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E5E86" w14:textId="77777777" w:rsidR="001E59D2" w:rsidRDefault="00000000">
      <w:pPr>
        <w:spacing w:before="77"/>
        <w:ind w:left="1290" w:right="1291"/>
        <w:jc w:val="center"/>
        <w:rPr>
          <w:b/>
        </w:rPr>
      </w:pPr>
      <w:r>
        <w:rPr>
          <w:b/>
        </w:rPr>
        <w:t>RAMOWE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WARUNKI</w:t>
      </w:r>
    </w:p>
    <w:p w14:paraId="109CEB9C" w14:textId="77777777" w:rsidR="001E59D2" w:rsidRDefault="00000000">
      <w:pPr>
        <w:spacing w:before="179" w:line="276" w:lineRule="auto"/>
        <w:ind w:left="203" w:right="228" w:firstLine="8"/>
        <w:jc w:val="center"/>
        <w:rPr>
          <w:b/>
        </w:rPr>
      </w:pPr>
      <w:r>
        <w:rPr>
          <w:b/>
        </w:rPr>
        <w:t>ZAPEWNIENIA DOSTĘPU, O KTÓRYM MOWA W ART. 30 UST. 1 i 3 USTAWY Z DNIA</w:t>
      </w:r>
      <w:r>
        <w:rPr>
          <w:b/>
          <w:spacing w:val="40"/>
        </w:rPr>
        <w:t xml:space="preserve"> </w:t>
      </w:r>
      <w:r>
        <w:rPr>
          <w:b/>
        </w:rPr>
        <w:t>7</w:t>
      </w:r>
      <w:r>
        <w:rPr>
          <w:b/>
          <w:spacing w:val="-3"/>
        </w:rPr>
        <w:t xml:space="preserve"> </w:t>
      </w:r>
      <w:r>
        <w:rPr>
          <w:b/>
        </w:rPr>
        <w:t>MAJA</w:t>
      </w:r>
      <w:r>
        <w:rPr>
          <w:b/>
          <w:spacing w:val="-10"/>
        </w:rPr>
        <w:t xml:space="preserve"> </w:t>
      </w:r>
      <w:r>
        <w:rPr>
          <w:b/>
        </w:rPr>
        <w:t>2010</w:t>
      </w:r>
      <w:r>
        <w:rPr>
          <w:b/>
          <w:spacing w:val="-3"/>
        </w:rPr>
        <w:t xml:space="preserve"> </w:t>
      </w:r>
      <w:r>
        <w:rPr>
          <w:b/>
        </w:rPr>
        <w:t>r.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WSPIERANIU</w:t>
      </w:r>
      <w:r>
        <w:rPr>
          <w:b/>
          <w:spacing w:val="-3"/>
        </w:rPr>
        <w:t xml:space="preserve"> </w:t>
      </w:r>
      <w:r>
        <w:rPr>
          <w:b/>
        </w:rPr>
        <w:t>ROZWOJU</w:t>
      </w:r>
      <w:r>
        <w:rPr>
          <w:b/>
          <w:spacing w:val="-3"/>
        </w:rPr>
        <w:t xml:space="preserve"> </w:t>
      </w:r>
      <w:r>
        <w:rPr>
          <w:b/>
        </w:rPr>
        <w:t>USŁUG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SIECI</w:t>
      </w:r>
      <w:r>
        <w:rPr>
          <w:b/>
          <w:spacing w:val="-2"/>
        </w:rPr>
        <w:t xml:space="preserve"> </w:t>
      </w:r>
      <w:r>
        <w:rPr>
          <w:b/>
        </w:rPr>
        <w:t xml:space="preserve">TELEKOMUNIKACYJNYCH </w:t>
      </w:r>
      <w:r>
        <w:rPr>
          <w:b/>
          <w:spacing w:val="-4"/>
        </w:rPr>
        <w:t>ORAZ</w:t>
      </w:r>
    </w:p>
    <w:p w14:paraId="6F078A9A" w14:textId="77777777" w:rsidR="001E59D2" w:rsidRDefault="00000000">
      <w:pPr>
        <w:spacing w:before="1" w:line="276" w:lineRule="auto"/>
        <w:ind w:left="1250" w:right="1291"/>
        <w:jc w:val="center"/>
        <w:rPr>
          <w:b/>
        </w:rPr>
      </w:pPr>
      <w:r>
        <w:rPr>
          <w:b/>
        </w:rPr>
        <w:t>UMIESZCZANIA</w:t>
      </w:r>
      <w:r>
        <w:rPr>
          <w:b/>
          <w:spacing w:val="-11"/>
        </w:rPr>
        <w:t xml:space="preserve"> </w:t>
      </w:r>
      <w:r>
        <w:rPr>
          <w:b/>
        </w:rPr>
        <w:t>NA</w:t>
      </w:r>
      <w:r>
        <w:rPr>
          <w:b/>
          <w:spacing w:val="-9"/>
        </w:rPr>
        <w:t xml:space="preserve"> </w:t>
      </w:r>
      <w:r>
        <w:rPr>
          <w:b/>
        </w:rPr>
        <w:t>NIERUCHOMOŚCI</w:t>
      </w:r>
      <w:r>
        <w:rPr>
          <w:b/>
          <w:spacing w:val="-7"/>
        </w:rPr>
        <w:t xml:space="preserve"> </w:t>
      </w:r>
      <w:r>
        <w:rPr>
          <w:b/>
        </w:rPr>
        <w:t>OBIEKTÓW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URZĄDZEŃ, O KTÓRYM MOWA W ART. 33 UST. 1 TEJ USTAWY</w:t>
      </w:r>
    </w:p>
    <w:p w14:paraId="0F5D1901" w14:textId="77777777" w:rsidR="001E59D2" w:rsidRDefault="001E59D2">
      <w:pPr>
        <w:pStyle w:val="Tekstpodstawowy"/>
        <w:spacing w:before="0"/>
        <w:ind w:left="0"/>
        <w:jc w:val="left"/>
        <w:rPr>
          <w:b/>
          <w:sz w:val="22"/>
        </w:rPr>
      </w:pPr>
    </w:p>
    <w:p w14:paraId="0194F3F0" w14:textId="77777777" w:rsidR="001E59D2" w:rsidRDefault="001E59D2">
      <w:pPr>
        <w:pStyle w:val="Tekstpodstawowy"/>
        <w:spacing w:before="31"/>
        <w:ind w:left="0"/>
        <w:jc w:val="left"/>
        <w:rPr>
          <w:b/>
          <w:sz w:val="22"/>
        </w:rPr>
      </w:pPr>
    </w:p>
    <w:p w14:paraId="4A5EF6FC" w14:textId="4F8C3C67" w:rsidR="001E59D2" w:rsidRDefault="00000000">
      <w:pPr>
        <w:ind w:left="141" w:right="136"/>
        <w:jc w:val="both"/>
        <w:rPr>
          <w:b/>
        </w:rPr>
      </w:pPr>
      <w:r>
        <w:rPr>
          <w:b/>
        </w:rPr>
        <w:t>Na</w:t>
      </w:r>
      <w:r>
        <w:rPr>
          <w:b/>
          <w:spacing w:val="-4"/>
        </w:rPr>
        <w:t xml:space="preserve"> </w:t>
      </w:r>
      <w:r>
        <w:rPr>
          <w:b/>
        </w:rPr>
        <w:t>podstawie</w:t>
      </w:r>
      <w:r>
        <w:rPr>
          <w:b/>
          <w:spacing w:val="-3"/>
        </w:rPr>
        <w:t xml:space="preserve"> </w:t>
      </w:r>
      <w:r>
        <w:rPr>
          <w:b/>
        </w:rPr>
        <w:t>art.</w:t>
      </w:r>
      <w:r>
        <w:rPr>
          <w:b/>
          <w:spacing w:val="-1"/>
        </w:rPr>
        <w:t xml:space="preserve"> </w:t>
      </w:r>
      <w:r>
        <w:rPr>
          <w:b/>
        </w:rPr>
        <w:t>39b</w:t>
      </w:r>
      <w:r>
        <w:rPr>
          <w:b/>
          <w:spacing w:val="-3"/>
        </w:rPr>
        <w:t xml:space="preserve"> </w:t>
      </w:r>
      <w:r>
        <w:rPr>
          <w:b/>
        </w:rPr>
        <w:t>ustawy</w:t>
      </w:r>
      <w:r>
        <w:rPr>
          <w:b/>
          <w:spacing w:val="-9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dnia</w:t>
      </w:r>
      <w:r>
        <w:rPr>
          <w:b/>
          <w:spacing w:val="-3"/>
        </w:rPr>
        <w:t xml:space="preserve"> </w:t>
      </w:r>
      <w:r>
        <w:rPr>
          <w:b/>
        </w:rPr>
        <w:t>28</w:t>
      </w:r>
      <w:r>
        <w:rPr>
          <w:b/>
          <w:spacing w:val="-7"/>
        </w:rPr>
        <w:t xml:space="preserve"> </w:t>
      </w:r>
      <w:r>
        <w:rPr>
          <w:b/>
        </w:rPr>
        <w:t>września</w:t>
      </w:r>
      <w:r>
        <w:rPr>
          <w:b/>
          <w:spacing w:val="-1"/>
        </w:rPr>
        <w:t xml:space="preserve"> </w:t>
      </w:r>
      <w:r>
        <w:rPr>
          <w:b/>
        </w:rPr>
        <w:t>1991</w:t>
      </w:r>
      <w:r>
        <w:rPr>
          <w:b/>
          <w:spacing w:val="-3"/>
        </w:rPr>
        <w:t xml:space="preserve"> </w:t>
      </w:r>
      <w:r>
        <w:rPr>
          <w:b/>
        </w:rPr>
        <w:t>r.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3"/>
        </w:rPr>
        <w:t xml:space="preserve"> </w:t>
      </w:r>
      <w:r>
        <w:rPr>
          <w:b/>
        </w:rPr>
        <w:t>lasach</w:t>
      </w:r>
      <w:r>
        <w:rPr>
          <w:b/>
          <w:spacing w:val="-5"/>
        </w:rPr>
        <w:t xml:space="preserve"> </w:t>
      </w:r>
      <w:r>
        <w:rPr>
          <w:b/>
        </w:rPr>
        <w:t>(Dz.</w:t>
      </w:r>
      <w:r>
        <w:rPr>
          <w:b/>
          <w:spacing w:val="-3"/>
        </w:rPr>
        <w:t xml:space="preserve"> </w:t>
      </w:r>
      <w:r>
        <w:rPr>
          <w:b/>
        </w:rPr>
        <w:t>U.</w:t>
      </w:r>
      <w:r>
        <w:rPr>
          <w:b/>
          <w:spacing w:val="-3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20</w:t>
      </w:r>
      <w:r w:rsidR="00C12213">
        <w:rPr>
          <w:b/>
        </w:rPr>
        <w:t>25</w:t>
      </w:r>
      <w:r>
        <w:rPr>
          <w:b/>
          <w:spacing w:val="-3"/>
        </w:rPr>
        <w:t xml:space="preserve"> </w:t>
      </w:r>
      <w:r>
        <w:rPr>
          <w:b/>
        </w:rPr>
        <w:t xml:space="preserve">r. poz. </w:t>
      </w:r>
      <w:r w:rsidR="00C12213">
        <w:rPr>
          <w:b/>
        </w:rPr>
        <w:t>567</w:t>
      </w:r>
      <w:r>
        <w:rPr>
          <w:b/>
        </w:rPr>
        <w:t xml:space="preserve">, ze zm.), Nadleśniczy Nadleśnictwa </w:t>
      </w:r>
      <w:r w:rsidR="00992C1E">
        <w:rPr>
          <w:b/>
        </w:rPr>
        <w:t>Międzyrzecz</w:t>
      </w:r>
      <w:r>
        <w:rPr>
          <w:b/>
        </w:rPr>
        <w:t xml:space="preserve"> (zwany w dalszej części Warunków:</w:t>
      </w:r>
      <w:r>
        <w:rPr>
          <w:b/>
          <w:spacing w:val="-4"/>
        </w:rPr>
        <w:t xml:space="preserve"> </w:t>
      </w:r>
      <w:r>
        <w:rPr>
          <w:b/>
        </w:rPr>
        <w:t>„Nadleśnictwem")</w:t>
      </w:r>
      <w:r>
        <w:rPr>
          <w:b/>
          <w:spacing w:val="-3"/>
        </w:rPr>
        <w:t xml:space="preserve"> </w:t>
      </w:r>
      <w:r>
        <w:rPr>
          <w:b/>
        </w:rPr>
        <w:t>określa</w:t>
      </w:r>
      <w:r>
        <w:rPr>
          <w:b/>
          <w:spacing w:val="-6"/>
        </w:rPr>
        <w:t xml:space="preserve"> </w:t>
      </w:r>
      <w:r>
        <w:rPr>
          <w:b/>
        </w:rPr>
        <w:t>ramowe</w:t>
      </w:r>
      <w:r>
        <w:rPr>
          <w:b/>
          <w:spacing w:val="-7"/>
        </w:rPr>
        <w:t xml:space="preserve"> </w:t>
      </w:r>
      <w:r>
        <w:rPr>
          <w:b/>
        </w:rPr>
        <w:t>warunki</w:t>
      </w:r>
      <w:r>
        <w:rPr>
          <w:b/>
          <w:spacing w:val="-3"/>
        </w:rPr>
        <w:t xml:space="preserve"> </w:t>
      </w:r>
      <w:r>
        <w:rPr>
          <w:b/>
        </w:rPr>
        <w:t>zapewnienia</w:t>
      </w:r>
      <w:r>
        <w:rPr>
          <w:b/>
          <w:spacing w:val="-6"/>
        </w:rPr>
        <w:t xml:space="preserve"> </w:t>
      </w:r>
      <w:r>
        <w:rPr>
          <w:b/>
        </w:rPr>
        <w:t>dostępu,</w:t>
      </w:r>
      <w:r>
        <w:rPr>
          <w:b/>
          <w:spacing w:val="-6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którym mowa</w:t>
      </w:r>
      <w:r>
        <w:rPr>
          <w:b/>
          <w:spacing w:val="-7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art.</w:t>
      </w:r>
      <w:r>
        <w:rPr>
          <w:b/>
          <w:spacing w:val="-5"/>
        </w:rPr>
        <w:t xml:space="preserve"> </w:t>
      </w:r>
      <w:r>
        <w:rPr>
          <w:b/>
        </w:rPr>
        <w:t>30</w:t>
      </w:r>
      <w:r>
        <w:rPr>
          <w:b/>
          <w:spacing w:val="-3"/>
        </w:rPr>
        <w:t xml:space="preserve"> </w:t>
      </w:r>
      <w:r>
        <w:rPr>
          <w:b/>
        </w:rPr>
        <w:t>ust.</w:t>
      </w:r>
      <w:r>
        <w:rPr>
          <w:b/>
          <w:spacing w:val="-5"/>
        </w:rPr>
        <w:t xml:space="preserve"> </w:t>
      </w:r>
      <w:r>
        <w:rPr>
          <w:b/>
        </w:rPr>
        <w:t>1</w:t>
      </w:r>
      <w:r>
        <w:rPr>
          <w:b/>
          <w:spacing w:val="-7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rPr>
          <w:b/>
        </w:rPr>
        <w:t>ustawy</w:t>
      </w:r>
      <w:r>
        <w:rPr>
          <w:b/>
          <w:spacing w:val="-7"/>
        </w:rPr>
        <w:t xml:space="preserve"> </w:t>
      </w:r>
      <w:r>
        <w:rPr>
          <w:b/>
        </w:rPr>
        <w:t>z</w:t>
      </w:r>
      <w:r>
        <w:rPr>
          <w:b/>
          <w:spacing w:val="-3"/>
        </w:rPr>
        <w:t xml:space="preserve"> </w:t>
      </w:r>
      <w:r>
        <w:rPr>
          <w:b/>
        </w:rPr>
        <w:t>dnia</w:t>
      </w:r>
      <w:r>
        <w:rPr>
          <w:b/>
          <w:spacing w:val="-3"/>
        </w:rPr>
        <w:t xml:space="preserve"> </w:t>
      </w:r>
      <w:r>
        <w:rPr>
          <w:b/>
        </w:rPr>
        <w:t>7</w:t>
      </w:r>
      <w:r>
        <w:rPr>
          <w:b/>
          <w:spacing w:val="-7"/>
        </w:rPr>
        <w:t xml:space="preserve"> </w:t>
      </w:r>
      <w:r>
        <w:rPr>
          <w:b/>
        </w:rPr>
        <w:t>maja</w:t>
      </w:r>
      <w:r>
        <w:rPr>
          <w:b/>
          <w:spacing w:val="-7"/>
        </w:rPr>
        <w:t xml:space="preserve"> </w:t>
      </w:r>
      <w:r>
        <w:rPr>
          <w:b/>
        </w:rPr>
        <w:t>2010</w:t>
      </w:r>
      <w:r>
        <w:rPr>
          <w:b/>
          <w:spacing w:val="-3"/>
        </w:rPr>
        <w:t xml:space="preserve"> </w:t>
      </w:r>
      <w:r>
        <w:rPr>
          <w:b/>
        </w:rPr>
        <w:t>r.</w:t>
      </w:r>
      <w:r>
        <w:rPr>
          <w:b/>
          <w:spacing w:val="-3"/>
        </w:rPr>
        <w:t xml:space="preserve"> </w:t>
      </w:r>
      <w:r>
        <w:rPr>
          <w:b/>
        </w:rPr>
        <w:t>o</w:t>
      </w:r>
      <w:r>
        <w:rPr>
          <w:b/>
          <w:spacing w:val="-8"/>
        </w:rPr>
        <w:t xml:space="preserve"> </w:t>
      </w:r>
      <w:r>
        <w:rPr>
          <w:b/>
        </w:rPr>
        <w:t>wspieraniu</w:t>
      </w:r>
      <w:r>
        <w:rPr>
          <w:b/>
          <w:spacing w:val="-5"/>
        </w:rPr>
        <w:t xml:space="preserve"> </w:t>
      </w:r>
      <w:r>
        <w:rPr>
          <w:b/>
        </w:rPr>
        <w:t>rozwoju</w:t>
      </w:r>
      <w:r>
        <w:rPr>
          <w:b/>
          <w:spacing w:val="-3"/>
        </w:rPr>
        <w:t xml:space="preserve"> </w:t>
      </w:r>
      <w:r>
        <w:rPr>
          <w:b/>
        </w:rPr>
        <w:t>usług</w:t>
      </w:r>
      <w:r>
        <w:rPr>
          <w:b/>
          <w:spacing w:val="-8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sieci telekomunikacyjnych (Dz. U.</w:t>
      </w:r>
      <w:r>
        <w:rPr>
          <w:b/>
          <w:spacing w:val="40"/>
        </w:rPr>
        <w:t xml:space="preserve"> </w:t>
      </w:r>
      <w:r>
        <w:rPr>
          <w:b/>
        </w:rPr>
        <w:t>z 20</w:t>
      </w:r>
      <w:r w:rsidR="00C12213">
        <w:rPr>
          <w:b/>
        </w:rPr>
        <w:t>25</w:t>
      </w:r>
      <w:r>
        <w:rPr>
          <w:b/>
        </w:rPr>
        <w:t xml:space="preserve"> r. poz. </w:t>
      </w:r>
      <w:r w:rsidR="00C12213">
        <w:rPr>
          <w:b/>
        </w:rPr>
        <w:t xml:space="preserve">311 ze zm.) </w:t>
      </w:r>
      <w:r>
        <w:rPr>
          <w:b/>
        </w:rPr>
        <w:t>oraz umieszczania na</w:t>
      </w:r>
      <w:r>
        <w:rPr>
          <w:b/>
          <w:spacing w:val="-2"/>
        </w:rPr>
        <w:t xml:space="preserve"> </w:t>
      </w:r>
      <w:r>
        <w:rPr>
          <w:b/>
        </w:rPr>
        <w:t>nieruchomości obiektów i urządzeń, o</w:t>
      </w:r>
      <w:r>
        <w:rPr>
          <w:b/>
          <w:spacing w:val="-1"/>
        </w:rPr>
        <w:t xml:space="preserve"> </w:t>
      </w:r>
      <w:r>
        <w:rPr>
          <w:b/>
        </w:rPr>
        <w:t>którym mowa</w:t>
      </w:r>
      <w:r>
        <w:rPr>
          <w:b/>
          <w:spacing w:val="-4"/>
        </w:rPr>
        <w:t xml:space="preserve"> </w:t>
      </w:r>
      <w:r>
        <w:rPr>
          <w:b/>
        </w:rPr>
        <w:t>w art. 33 ust. 1 cytowanej powyżej ustawy.</w:t>
      </w:r>
    </w:p>
    <w:p w14:paraId="3835EF40" w14:textId="77777777" w:rsidR="001E59D2" w:rsidRDefault="001E59D2">
      <w:pPr>
        <w:pStyle w:val="Tekstpodstawowy"/>
        <w:spacing w:before="0"/>
        <w:ind w:left="0"/>
        <w:jc w:val="left"/>
        <w:rPr>
          <w:b/>
          <w:sz w:val="22"/>
        </w:rPr>
      </w:pPr>
    </w:p>
    <w:p w14:paraId="0828370E" w14:textId="77777777" w:rsidR="001E59D2" w:rsidRDefault="001E59D2">
      <w:pPr>
        <w:pStyle w:val="Tekstpodstawowy"/>
        <w:spacing w:before="10"/>
        <w:ind w:left="0"/>
        <w:jc w:val="left"/>
        <w:rPr>
          <w:b/>
          <w:sz w:val="22"/>
        </w:rPr>
      </w:pPr>
    </w:p>
    <w:p w14:paraId="09D4CE89" w14:textId="77777777" w:rsidR="001E59D2" w:rsidRDefault="00000000">
      <w:pPr>
        <w:pStyle w:val="Nagwek2"/>
        <w:spacing w:before="1"/>
        <w:jc w:val="left"/>
      </w:pPr>
      <w:r>
        <w:t>§ 1.</w:t>
      </w:r>
      <w:r>
        <w:rPr>
          <w:spacing w:val="-2"/>
        </w:rPr>
        <w:t xml:space="preserve"> </w:t>
      </w:r>
      <w:r>
        <w:t>Objaśnienie</w:t>
      </w:r>
      <w:r>
        <w:rPr>
          <w:spacing w:val="3"/>
        </w:rPr>
        <w:t xml:space="preserve"> </w:t>
      </w:r>
      <w:r>
        <w:rPr>
          <w:spacing w:val="-2"/>
        </w:rPr>
        <w:t>skrótów</w:t>
      </w:r>
    </w:p>
    <w:p w14:paraId="440404F5" w14:textId="03B38C2A" w:rsidR="001E59D2" w:rsidRDefault="00000000">
      <w:pPr>
        <w:spacing w:before="120"/>
        <w:ind w:left="141"/>
        <w:rPr>
          <w:sz w:val="24"/>
        </w:rPr>
      </w:pPr>
      <w:r>
        <w:rPr>
          <w:b/>
          <w:sz w:val="24"/>
        </w:rPr>
        <w:t>Lasy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Państwowe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 Państwowe</w:t>
      </w:r>
      <w:r>
        <w:rPr>
          <w:spacing w:val="2"/>
          <w:sz w:val="24"/>
        </w:rPr>
        <w:t xml:space="preserve"> </w:t>
      </w:r>
      <w:r>
        <w:rPr>
          <w:sz w:val="24"/>
        </w:rPr>
        <w:t>Gospodarstwo Leśne Lasy</w:t>
      </w:r>
      <w:r>
        <w:rPr>
          <w:spacing w:val="-2"/>
          <w:sz w:val="24"/>
        </w:rPr>
        <w:t xml:space="preserve"> Państwowe</w:t>
      </w:r>
    </w:p>
    <w:p w14:paraId="693F04C4" w14:textId="1A14CADA" w:rsidR="001E59D2" w:rsidRDefault="00000000">
      <w:pPr>
        <w:ind w:left="141"/>
        <w:rPr>
          <w:sz w:val="24"/>
        </w:rPr>
      </w:pPr>
      <w:r>
        <w:rPr>
          <w:b/>
          <w:sz w:val="24"/>
        </w:rPr>
        <w:t>Nadleśniczy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nadleśniczy</w:t>
      </w:r>
      <w:r>
        <w:rPr>
          <w:spacing w:val="-1"/>
          <w:sz w:val="24"/>
        </w:rPr>
        <w:t xml:space="preserve"> </w:t>
      </w:r>
      <w:r>
        <w:rPr>
          <w:sz w:val="24"/>
        </w:rPr>
        <w:t>Nadleśnictwa</w:t>
      </w:r>
      <w:r>
        <w:rPr>
          <w:spacing w:val="1"/>
          <w:sz w:val="24"/>
        </w:rPr>
        <w:t xml:space="preserve"> </w:t>
      </w:r>
      <w:r w:rsidR="00992C1E" w:rsidRPr="00992C1E">
        <w:rPr>
          <w:sz w:val="24"/>
        </w:rPr>
        <w:t>Międzyrzecz</w:t>
      </w:r>
    </w:p>
    <w:p w14:paraId="31A6C445" w14:textId="77777777" w:rsidR="001E59D2" w:rsidRDefault="00000000">
      <w:pPr>
        <w:ind w:left="141" w:right="139"/>
        <w:rPr>
          <w:sz w:val="24"/>
        </w:rPr>
      </w:pPr>
      <w:r>
        <w:rPr>
          <w:b/>
          <w:sz w:val="24"/>
        </w:rPr>
        <w:t>Nieruchomości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leśne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39"/>
          <w:sz w:val="24"/>
        </w:rPr>
        <w:t xml:space="preserve"> </w:t>
      </w:r>
      <w:r>
        <w:rPr>
          <w:sz w:val="24"/>
        </w:rPr>
        <w:t>nieruchomości</w:t>
      </w:r>
      <w:r>
        <w:rPr>
          <w:spacing w:val="40"/>
          <w:sz w:val="24"/>
        </w:rPr>
        <w:t xml:space="preserve"> </w:t>
      </w:r>
      <w:r>
        <w:rPr>
          <w:sz w:val="24"/>
        </w:rPr>
        <w:t>będące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37"/>
          <w:sz w:val="24"/>
        </w:rPr>
        <w:t xml:space="preserve"> </w:t>
      </w:r>
      <w:r>
        <w:rPr>
          <w:sz w:val="24"/>
        </w:rPr>
        <w:t>zarządzie</w:t>
      </w:r>
      <w:r>
        <w:rPr>
          <w:spacing w:val="40"/>
          <w:sz w:val="24"/>
        </w:rPr>
        <w:t xml:space="preserve"> </w:t>
      </w:r>
      <w:r>
        <w:rPr>
          <w:sz w:val="24"/>
        </w:rPr>
        <w:t>Lasów</w:t>
      </w:r>
      <w:r>
        <w:rPr>
          <w:spacing w:val="37"/>
          <w:sz w:val="24"/>
        </w:rPr>
        <w:t xml:space="preserve"> </w:t>
      </w:r>
      <w:r>
        <w:rPr>
          <w:sz w:val="24"/>
        </w:rPr>
        <w:t>Państwowych, objęte Umową</w:t>
      </w:r>
    </w:p>
    <w:p w14:paraId="65C46893" w14:textId="77777777" w:rsidR="001E59D2" w:rsidRDefault="00000000">
      <w:pPr>
        <w:pStyle w:val="Tekstpodstawowy"/>
        <w:spacing w:before="0"/>
        <w:ind w:left="141" w:right="137"/>
      </w:pPr>
      <w:r>
        <w:rPr>
          <w:b/>
        </w:rPr>
        <w:t xml:space="preserve">Operator </w:t>
      </w:r>
      <w:r>
        <w:t>– operator, o którym mowa w art. 2 pkt 27 Prawa telekomunikacyjnego, a także</w:t>
      </w:r>
      <w:r>
        <w:rPr>
          <w:spacing w:val="-12"/>
        </w:rPr>
        <w:t xml:space="preserve"> </w:t>
      </w:r>
      <w:r>
        <w:t>wskazane</w:t>
      </w:r>
      <w:r>
        <w:rPr>
          <w:spacing w:val="-8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pkt</w:t>
      </w:r>
      <w:r>
        <w:rPr>
          <w:spacing w:val="-12"/>
        </w:rPr>
        <w:t xml:space="preserve"> </w:t>
      </w:r>
      <w:r>
        <w:t>1,</w:t>
      </w:r>
      <w:r>
        <w:rPr>
          <w:spacing w:val="-11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4,</w:t>
      </w:r>
      <w:r>
        <w:rPr>
          <w:spacing w:val="-11"/>
        </w:rPr>
        <w:t xml:space="preserve"> </w:t>
      </w:r>
      <w:r>
        <w:t>5,</w:t>
      </w:r>
      <w:r>
        <w:rPr>
          <w:spacing w:val="-12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Prawa</w:t>
      </w:r>
      <w:r>
        <w:rPr>
          <w:spacing w:val="-12"/>
        </w:rPr>
        <w:t xml:space="preserve"> </w:t>
      </w:r>
      <w:r>
        <w:t>telekomunikacyjnego</w:t>
      </w:r>
      <w:r>
        <w:rPr>
          <w:spacing w:val="-12"/>
        </w:rPr>
        <w:t xml:space="preserve"> </w:t>
      </w:r>
      <w:r>
        <w:t>organy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 xml:space="preserve">jednostki administracji rządowej oraz jednostki samorządu terytorialnego wykonujące działalność telekomunikacyjną, o której mowa w art. 3 ust. 1 Ustawy o wspieraniu </w:t>
      </w:r>
      <w:r>
        <w:rPr>
          <w:spacing w:val="-2"/>
        </w:rPr>
        <w:t>rozwoju.</w:t>
      </w:r>
    </w:p>
    <w:p w14:paraId="3AECC39E" w14:textId="77777777" w:rsidR="001E59D2" w:rsidRDefault="00000000">
      <w:pPr>
        <w:pStyle w:val="Tekstpodstawowy"/>
        <w:spacing w:before="0"/>
        <w:ind w:left="141"/>
      </w:pPr>
      <w:r>
        <w:rPr>
          <w:b/>
        </w:rPr>
        <w:t>Opłata</w:t>
      </w:r>
      <w:r>
        <w:rPr>
          <w:b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opłata za</w:t>
      </w:r>
      <w:r>
        <w:rPr>
          <w:spacing w:val="-2"/>
        </w:rPr>
        <w:t xml:space="preserve"> </w:t>
      </w:r>
      <w:r>
        <w:t>umieszczenie</w:t>
      </w:r>
      <w:r>
        <w:rPr>
          <w:spacing w:val="-1"/>
        </w:rPr>
        <w:t xml:space="preserve"> </w:t>
      </w:r>
      <w:r>
        <w:t>infrastruktury</w:t>
      </w:r>
      <w:r>
        <w:rPr>
          <w:spacing w:val="-6"/>
        </w:rPr>
        <w:t xml:space="preserve"> </w:t>
      </w:r>
      <w:r>
        <w:rPr>
          <w:spacing w:val="-2"/>
        </w:rPr>
        <w:t>telekomunikacyjnej</w:t>
      </w:r>
    </w:p>
    <w:p w14:paraId="281953AD" w14:textId="73F7D229" w:rsidR="001E59D2" w:rsidRDefault="00000000">
      <w:pPr>
        <w:pStyle w:val="Tekstpodstawowy"/>
        <w:spacing w:before="0"/>
        <w:ind w:left="141" w:right="143"/>
      </w:pPr>
      <w:r>
        <w:rPr>
          <w:b/>
        </w:rPr>
        <w:t>Prawo</w:t>
      </w:r>
      <w:r>
        <w:rPr>
          <w:b/>
          <w:spacing w:val="-14"/>
        </w:rPr>
        <w:t xml:space="preserve"> </w:t>
      </w:r>
      <w:r w:rsidR="00C12213">
        <w:rPr>
          <w:b/>
          <w:spacing w:val="-14"/>
        </w:rPr>
        <w:t xml:space="preserve">komunikacji </w:t>
      </w:r>
      <w:r w:rsidR="00C12213">
        <w:rPr>
          <w:b/>
        </w:rPr>
        <w:t>elektronicznej</w:t>
      </w:r>
      <w:r>
        <w:rPr>
          <w:b/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ustawa</w:t>
      </w:r>
      <w:r>
        <w:rPr>
          <w:spacing w:val="-11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dnia</w:t>
      </w:r>
      <w:r>
        <w:rPr>
          <w:spacing w:val="-15"/>
        </w:rPr>
        <w:t xml:space="preserve"> </w:t>
      </w:r>
      <w:r w:rsidR="00C12213">
        <w:t>12 lipca 2024</w:t>
      </w:r>
      <w:r>
        <w:rPr>
          <w:spacing w:val="-2"/>
        </w:rPr>
        <w:t xml:space="preserve"> </w:t>
      </w:r>
      <w:r>
        <w:t>r.</w:t>
      </w:r>
      <w:r>
        <w:rPr>
          <w:spacing w:val="-15"/>
        </w:rPr>
        <w:t xml:space="preserve"> </w:t>
      </w:r>
      <w:r>
        <w:t>Prawo</w:t>
      </w:r>
      <w:r>
        <w:rPr>
          <w:spacing w:val="-14"/>
        </w:rPr>
        <w:t xml:space="preserve"> </w:t>
      </w:r>
      <w:r>
        <w:t xml:space="preserve">telekomunikacyjne (t.j. Dz. U. z </w:t>
      </w:r>
      <w:r w:rsidR="00C12213">
        <w:t>2024 poz. 1221 ze zm.)</w:t>
      </w:r>
    </w:p>
    <w:p w14:paraId="6EABCE10" w14:textId="77777777" w:rsidR="001E59D2" w:rsidRDefault="00000000">
      <w:pPr>
        <w:ind w:left="141"/>
        <w:jc w:val="both"/>
        <w:rPr>
          <w:sz w:val="24"/>
        </w:rPr>
      </w:pPr>
      <w:r>
        <w:rPr>
          <w:b/>
          <w:sz w:val="24"/>
        </w:rPr>
        <w:t>Strony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Operator oraz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Nadleśniczy</w:t>
      </w:r>
    </w:p>
    <w:p w14:paraId="500D412F" w14:textId="278889C1" w:rsidR="001E59D2" w:rsidRDefault="00000000">
      <w:pPr>
        <w:pStyle w:val="Tekstpodstawowy"/>
        <w:spacing w:before="0"/>
        <w:ind w:left="141" w:right="135"/>
      </w:pPr>
      <w:r>
        <w:rPr>
          <w:b/>
        </w:rPr>
        <w:t xml:space="preserve">Umieszczenie infrastruktury </w:t>
      </w:r>
      <w:r>
        <w:t>– umieszczenia obiektów i urządzeń infrastruktury telekomunikacyjnej,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>którym</w:t>
      </w:r>
      <w:r>
        <w:rPr>
          <w:spacing w:val="80"/>
        </w:rPr>
        <w:t xml:space="preserve"> </w:t>
      </w:r>
      <w:r>
        <w:t>stanowi</w:t>
      </w:r>
      <w:r>
        <w:rPr>
          <w:spacing w:val="80"/>
        </w:rPr>
        <w:t xml:space="preserve"> </w:t>
      </w:r>
      <w:r>
        <w:t>art.</w:t>
      </w:r>
      <w:r>
        <w:rPr>
          <w:spacing w:val="80"/>
        </w:rPr>
        <w:t xml:space="preserve"> </w:t>
      </w:r>
      <w:r>
        <w:t>33</w:t>
      </w:r>
      <w:r>
        <w:rPr>
          <w:spacing w:val="80"/>
        </w:rPr>
        <w:t xml:space="preserve"> </w:t>
      </w:r>
      <w:r>
        <w:t>ust.</w:t>
      </w:r>
      <w:r>
        <w:rPr>
          <w:spacing w:val="80"/>
        </w:rPr>
        <w:t xml:space="preserve"> </w:t>
      </w:r>
      <w:r>
        <w:t>1</w:t>
      </w:r>
      <w:r>
        <w:rPr>
          <w:spacing w:val="80"/>
        </w:rPr>
        <w:t xml:space="preserve"> </w:t>
      </w:r>
      <w:r>
        <w:t>ustawy</w:t>
      </w:r>
      <w:r>
        <w:rPr>
          <w:spacing w:val="80"/>
        </w:rPr>
        <w:t xml:space="preserve"> </w:t>
      </w:r>
      <w:r>
        <w:t>o</w:t>
      </w:r>
      <w:r>
        <w:rPr>
          <w:spacing w:val="80"/>
        </w:rPr>
        <w:t xml:space="preserve"> </w:t>
      </w:r>
      <w:r>
        <w:t xml:space="preserve">wspieraniu rozwoju na nieruchomościach Skarbu Państwa pozostających w zarządzie Lasów Państwowych Nadleśnictwo </w:t>
      </w:r>
      <w:r w:rsidR="00992C1E" w:rsidRPr="00992C1E">
        <w:t>Międzyrzecz</w:t>
      </w:r>
    </w:p>
    <w:p w14:paraId="278A8E34" w14:textId="77777777" w:rsidR="001E59D2" w:rsidRDefault="00000000">
      <w:pPr>
        <w:pStyle w:val="Tekstpodstawowy"/>
        <w:spacing w:before="0"/>
        <w:ind w:left="141"/>
      </w:pPr>
      <w:r>
        <w:rPr>
          <w:b/>
        </w:rPr>
        <w:t>Umowa</w:t>
      </w:r>
      <w:r>
        <w:rPr>
          <w:b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Umieszczenia</w:t>
      </w:r>
      <w:r>
        <w:rPr>
          <w:spacing w:val="-2"/>
        </w:rPr>
        <w:t xml:space="preserve"> infrastruktury</w:t>
      </w:r>
    </w:p>
    <w:p w14:paraId="097E2A79" w14:textId="12BFA9E1" w:rsidR="001E59D2" w:rsidRDefault="00000000">
      <w:pPr>
        <w:pStyle w:val="Tekstpodstawowy"/>
        <w:spacing w:before="0"/>
        <w:ind w:left="141" w:right="138"/>
      </w:pPr>
      <w:r>
        <w:rPr>
          <w:b/>
        </w:rPr>
        <w:t xml:space="preserve">Ustawa o lasach </w:t>
      </w:r>
      <w:r>
        <w:t>– ustawa z dnia 28 września 1991 r. o lasach (t.j. Dz.U. z 20</w:t>
      </w:r>
      <w:r w:rsidR="00C12213">
        <w:t>25</w:t>
      </w:r>
      <w:r>
        <w:t xml:space="preserve"> r. poz. </w:t>
      </w:r>
      <w:r w:rsidR="00C12213">
        <w:t>567</w:t>
      </w:r>
      <w:r>
        <w:t>, z późn. zm.)</w:t>
      </w:r>
    </w:p>
    <w:p w14:paraId="483025AB" w14:textId="7ADF0D50" w:rsidR="001E59D2" w:rsidRDefault="00000000">
      <w:pPr>
        <w:ind w:left="141" w:right="141"/>
        <w:jc w:val="both"/>
        <w:rPr>
          <w:sz w:val="24"/>
        </w:rPr>
      </w:pPr>
      <w:r>
        <w:rPr>
          <w:b/>
          <w:sz w:val="24"/>
        </w:rPr>
        <w:t>Ustawa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Prawo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budowlane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ustawa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dnia</w:t>
      </w:r>
      <w:r>
        <w:rPr>
          <w:spacing w:val="-14"/>
          <w:sz w:val="24"/>
        </w:rPr>
        <w:t xml:space="preserve"> </w:t>
      </w:r>
      <w:r>
        <w:rPr>
          <w:sz w:val="24"/>
        </w:rPr>
        <w:t>7</w:t>
      </w:r>
      <w:r>
        <w:rPr>
          <w:spacing w:val="-14"/>
          <w:sz w:val="24"/>
        </w:rPr>
        <w:t xml:space="preserve"> </w:t>
      </w:r>
      <w:r>
        <w:rPr>
          <w:sz w:val="24"/>
        </w:rPr>
        <w:t>lipca</w:t>
      </w:r>
      <w:r>
        <w:rPr>
          <w:spacing w:val="-12"/>
          <w:sz w:val="24"/>
        </w:rPr>
        <w:t xml:space="preserve"> </w:t>
      </w:r>
      <w:r>
        <w:rPr>
          <w:sz w:val="24"/>
        </w:rPr>
        <w:t>1994</w:t>
      </w:r>
      <w:r>
        <w:rPr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spacing w:val="-16"/>
          <w:sz w:val="24"/>
        </w:rPr>
        <w:t xml:space="preserve"> </w:t>
      </w:r>
      <w:r>
        <w:rPr>
          <w:sz w:val="24"/>
        </w:rPr>
        <w:t>Prawo</w:t>
      </w:r>
      <w:r>
        <w:rPr>
          <w:spacing w:val="-12"/>
          <w:sz w:val="24"/>
        </w:rPr>
        <w:t xml:space="preserve"> </w:t>
      </w:r>
      <w:r>
        <w:rPr>
          <w:sz w:val="24"/>
        </w:rPr>
        <w:t>budowlane</w:t>
      </w:r>
      <w:r>
        <w:rPr>
          <w:spacing w:val="-14"/>
          <w:sz w:val="24"/>
        </w:rPr>
        <w:t xml:space="preserve"> </w:t>
      </w:r>
      <w:r>
        <w:rPr>
          <w:sz w:val="24"/>
        </w:rPr>
        <w:t>(tj.</w:t>
      </w:r>
      <w:r>
        <w:rPr>
          <w:spacing w:val="-14"/>
          <w:sz w:val="24"/>
        </w:rPr>
        <w:t xml:space="preserve"> </w:t>
      </w:r>
      <w:r>
        <w:rPr>
          <w:sz w:val="24"/>
        </w:rPr>
        <w:t>Dz.U. z 20</w:t>
      </w:r>
      <w:r w:rsidR="00C12213">
        <w:rPr>
          <w:sz w:val="24"/>
        </w:rPr>
        <w:t>25</w:t>
      </w:r>
      <w:r>
        <w:rPr>
          <w:sz w:val="24"/>
        </w:rPr>
        <w:t xml:space="preserve"> r. poz. </w:t>
      </w:r>
      <w:r w:rsidR="00C12213">
        <w:rPr>
          <w:sz w:val="24"/>
        </w:rPr>
        <w:t>418</w:t>
      </w:r>
      <w:r>
        <w:rPr>
          <w:sz w:val="24"/>
        </w:rPr>
        <w:t>)</w:t>
      </w:r>
    </w:p>
    <w:p w14:paraId="0574A24D" w14:textId="77777777" w:rsidR="00C12213" w:rsidRDefault="00000000">
      <w:pPr>
        <w:pStyle w:val="Tekstpodstawowy"/>
        <w:spacing w:before="0"/>
        <w:ind w:left="141" w:right="154"/>
        <w:jc w:val="left"/>
        <w:rPr>
          <w:spacing w:val="40"/>
        </w:rPr>
      </w:pPr>
      <w:r>
        <w:rPr>
          <w:b/>
        </w:rPr>
        <w:t xml:space="preserve">Ustawa o ochronie gruntów rolnych i leśnych </w:t>
      </w:r>
      <w:r>
        <w:t>– ustawa z dnia 3 lutego 1995 r. o ochronie o ochronie gruntów rolnych i leśnych (t.j. Dz. U. z 20</w:t>
      </w:r>
      <w:r w:rsidR="00C12213">
        <w:t>24</w:t>
      </w:r>
      <w:r>
        <w:t xml:space="preserve"> r. poz. </w:t>
      </w:r>
      <w:r w:rsidR="00C12213">
        <w:t>82</w:t>
      </w:r>
      <w:r>
        <w:t>)</w:t>
      </w:r>
      <w:r>
        <w:rPr>
          <w:spacing w:val="40"/>
        </w:rPr>
        <w:t xml:space="preserve"> </w:t>
      </w:r>
    </w:p>
    <w:p w14:paraId="4AE58F83" w14:textId="44838AE7" w:rsidR="00C12213" w:rsidRDefault="00000000">
      <w:pPr>
        <w:pStyle w:val="Tekstpodstawowy"/>
        <w:spacing w:before="0"/>
        <w:ind w:left="141" w:right="154"/>
        <w:jc w:val="left"/>
      </w:pPr>
      <w:r>
        <w:rPr>
          <w:b/>
        </w:rPr>
        <w:t xml:space="preserve">Ustawa o wspieraniu rozwoju </w:t>
      </w:r>
      <w:r>
        <w:t>– ustawa z</w:t>
      </w:r>
      <w:r>
        <w:rPr>
          <w:spacing w:val="-5"/>
        </w:rPr>
        <w:t xml:space="preserve"> </w:t>
      </w:r>
      <w:r>
        <w:t xml:space="preserve">dnia 7 maja 2010 r. o wspieraniu rozwoju usług i sieci telekomunikacyjnych (t.j. Dz.U. z </w:t>
      </w:r>
      <w:r w:rsidR="00C12213">
        <w:t>2025</w:t>
      </w:r>
      <w:r>
        <w:t xml:space="preserve"> r. poz. </w:t>
      </w:r>
      <w:r w:rsidR="00C12213">
        <w:t>311</w:t>
      </w:r>
      <w:r>
        <w:t xml:space="preserve">, z późn. zm.) </w:t>
      </w:r>
    </w:p>
    <w:p w14:paraId="7A21F66C" w14:textId="77CE92E0" w:rsidR="001E59D2" w:rsidRDefault="00000000">
      <w:pPr>
        <w:pStyle w:val="Tekstpodstawowy"/>
        <w:spacing w:before="0"/>
        <w:ind w:left="141" w:right="154"/>
        <w:jc w:val="left"/>
      </w:pPr>
      <w:r>
        <w:rPr>
          <w:b/>
        </w:rPr>
        <w:t>Warunki</w:t>
      </w:r>
      <w:r>
        <w:rPr>
          <w:b/>
          <w:spacing w:val="-15"/>
        </w:rPr>
        <w:t xml:space="preserve"> </w:t>
      </w:r>
      <w:r>
        <w:rPr>
          <w:b/>
        </w:rPr>
        <w:t>ramowe</w:t>
      </w:r>
      <w:r>
        <w:rPr>
          <w:b/>
          <w:spacing w:val="-15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niniejsze</w:t>
      </w:r>
      <w:r>
        <w:rPr>
          <w:spacing w:val="-15"/>
        </w:rPr>
        <w:t xml:space="preserve"> </w:t>
      </w:r>
      <w:r>
        <w:t>warunki</w:t>
      </w:r>
      <w:r>
        <w:rPr>
          <w:spacing w:val="-17"/>
        </w:rPr>
        <w:t xml:space="preserve"> </w:t>
      </w:r>
      <w:r>
        <w:t>umieszczania</w:t>
      </w:r>
      <w:r>
        <w:rPr>
          <w:spacing w:val="-15"/>
        </w:rPr>
        <w:t xml:space="preserve"> </w:t>
      </w:r>
      <w:r>
        <w:t>obiektów</w:t>
      </w:r>
      <w:r>
        <w:rPr>
          <w:spacing w:val="-17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urządzeń</w:t>
      </w:r>
      <w:r>
        <w:rPr>
          <w:spacing w:val="-12"/>
        </w:rPr>
        <w:t xml:space="preserve"> </w:t>
      </w:r>
      <w:r>
        <w:t>infrastruktury telekomunikacyjnej na Nieruchomościach leśnych</w:t>
      </w:r>
    </w:p>
    <w:p w14:paraId="03F77D42" w14:textId="77777777" w:rsidR="001E59D2" w:rsidRDefault="001E59D2">
      <w:pPr>
        <w:pStyle w:val="Tekstpodstawowy"/>
        <w:jc w:val="left"/>
        <w:sectPr w:rsidR="001E59D2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14:paraId="488CEF5E" w14:textId="77777777" w:rsidR="001E59D2" w:rsidRDefault="00000000">
      <w:pPr>
        <w:pStyle w:val="Nagwek2"/>
        <w:spacing w:before="74"/>
      </w:pPr>
      <w:r>
        <w:lastRenderedPageBreak/>
        <w:t>§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zawierania</w:t>
      </w:r>
      <w:r>
        <w:rPr>
          <w:spacing w:val="2"/>
        </w:rPr>
        <w:t xml:space="preserve"> </w:t>
      </w:r>
      <w:r>
        <w:rPr>
          <w:spacing w:val="-4"/>
        </w:rPr>
        <w:t>Umowy</w:t>
      </w:r>
    </w:p>
    <w:p w14:paraId="61C7D14C" w14:textId="77777777" w:rsidR="001E59D2" w:rsidRDefault="00000000">
      <w:pPr>
        <w:pStyle w:val="Akapitzlist"/>
        <w:numPr>
          <w:ilvl w:val="0"/>
          <w:numId w:val="7"/>
        </w:numPr>
        <w:tabs>
          <w:tab w:val="left" w:pos="422"/>
        </w:tabs>
        <w:ind w:left="422" w:right="0" w:hanging="281"/>
        <w:jc w:val="both"/>
        <w:rPr>
          <w:sz w:val="24"/>
        </w:rPr>
      </w:pPr>
      <w:r>
        <w:rPr>
          <w:sz w:val="24"/>
        </w:rPr>
        <w:t>Umowa</w:t>
      </w:r>
      <w:r>
        <w:rPr>
          <w:spacing w:val="-12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zawierana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piśmie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warunkach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gorszych</w:t>
      </w:r>
      <w:r>
        <w:rPr>
          <w:spacing w:val="-8"/>
          <w:sz w:val="24"/>
        </w:rPr>
        <w:t xml:space="preserve"> </w:t>
      </w:r>
      <w:r>
        <w:rPr>
          <w:sz w:val="24"/>
        </w:rPr>
        <w:t>niż</w:t>
      </w:r>
      <w:r>
        <w:rPr>
          <w:spacing w:val="-10"/>
          <w:sz w:val="24"/>
        </w:rPr>
        <w:t xml:space="preserve"> </w:t>
      </w:r>
      <w:r>
        <w:rPr>
          <w:sz w:val="24"/>
        </w:rPr>
        <w:t>określone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poniżej.</w:t>
      </w:r>
    </w:p>
    <w:p w14:paraId="49B53CE1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hanging="284"/>
        <w:jc w:val="both"/>
        <w:rPr>
          <w:sz w:val="24"/>
        </w:rPr>
      </w:pPr>
      <w:r>
        <w:rPr>
          <w:sz w:val="24"/>
        </w:rPr>
        <w:t>Umowa</w:t>
      </w:r>
      <w:r>
        <w:rPr>
          <w:spacing w:val="-12"/>
          <w:sz w:val="24"/>
        </w:rPr>
        <w:t xml:space="preserve"> </w:t>
      </w:r>
      <w:r>
        <w:rPr>
          <w:sz w:val="24"/>
        </w:rPr>
        <w:t>zawierana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wniosek</w:t>
      </w:r>
      <w:r>
        <w:rPr>
          <w:spacing w:val="-10"/>
          <w:sz w:val="24"/>
        </w:rPr>
        <w:t xml:space="preserve"> </w:t>
      </w:r>
      <w:r>
        <w:rPr>
          <w:sz w:val="24"/>
        </w:rPr>
        <w:t>Operatora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terminie</w:t>
      </w:r>
      <w:r>
        <w:rPr>
          <w:spacing w:val="-13"/>
          <w:sz w:val="24"/>
        </w:rPr>
        <w:t xml:space="preserve"> </w:t>
      </w:r>
      <w:r>
        <w:rPr>
          <w:sz w:val="24"/>
        </w:rPr>
        <w:t>30</w:t>
      </w:r>
      <w:r>
        <w:rPr>
          <w:spacing w:val="-12"/>
          <w:sz w:val="24"/>
        </w:rPr>
        <w:t xml:space="preserve"> </w:t>
      </w:r>
      <w:r>
        <w:rPr>
          <w:sz w:val="24"/>
        </w:rPr>
        <w:t>dni</w:t>
      </w:r>
      <w:r>
        <w:rPr>
          <w:spacing w:val="-13"/>
          <w:sz w:val="24"/>
        </w:rPr>
        <w:t xml:space="preserve"> </w:t>
      </w:r>
      <w:r>
        <w:rPr>
          <w:sz w:val="24"/>
        </w:rPr>
        <w:t>od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z w:val="24"/>
        </w:rPr>
        <w:t>wystąpienia przez Operatora z wnioskiem o jej zawarcie.</w:t>
      </w:r>
    </w:p>
    <w:p w14:paraId="48ED6FA3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right="140" w:hanging="284"/>
        <w:jc w:val="both"/>
        <w:rPr>
          <w:sz w:val="24"/>
        </w:rPr>
      </w:pPr>
      <w:r>
        <w:rPr>
          <w:sz w:val="24"/>
        </w:rPr>
        <w:t>Umowa będzie sporządzona zgodnie z projektami stanowiącym integralną część Warunków ramowych, chyba że Strony postanowią inaczej, w szczególności gdy zażąda tego Operator.</w:t>
      </w:r>
    </w:p>
    <w:p w14:paraId="57E08945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hanging="284"/>
        <w:jc w:val="both"/>
        <w:rPr>
          <w:sz w:val="24"/>
        </w:rPr>
      </w:pPr>
      <w:r>
        <w:rPr>
          <w:sz w:val="24"/>
        </w:rPr>
        <w:t>Za dzień wystąpienia przez Operatora z wnioskiem o zawarcie Umowy uważa się dzień złożenia Nadleśniczemu oświadczenia, z którego wynika wola zawarcia Umowy oraz opis inwestycji, na który składają się:</w:t>
      </w:r>
    </w:p>
    <w:p w14:paraId="5BFEF9BA" w14:textId="77777777" w:rsidR="001E59D2" w:rsidRDefault="00000000">
      <w:pPr>
        <w:pStyle w:val="Akapitzlist"/>
        <w:numPr>
          <w:ilvl w:val="1"/>
          <w:numId w:val="7"/>
        </w:numPr>
        <w:tabs>
          <w:tab w:val="left" w:pos="705"/>
          <w:tab w:val="left" w:pos="707"/>
        </w:tabs>
        <w:ind w:right="138"/>
        <w:jc w:val="both"/>
        <w:rPr>
          <w:sz w:val="24"/>
        </w:rPr>
      </w:pPr>
      <w:r>
        <w:rPr>
          <w:sz w:val="24"/>
        </w:rPr>
        <w:t>projekt techniczny określający przedmiot i zakres inwestycji, w tym informacje jakie</w:t>
      </w:r>
      <w:r>
        <w:rPr>
          <w:spacing w:val="-17"/>
          <w:sz w:val="24"/>
        </w:rPr>
        <w:t xml:space="preserve"> </w:t>
      </w:r>
      <w:r>
        <w:rPr>
          <w:sz w:val="24"/>
        </w:rPr>
        <w:t>obiekty</w:t>
      </w:r>
      <w:r>
        <w:rPr>
          <w:spacing w:val="-17"/>
          <w:sz w:val="24"/>
        </w:rPr>
        <w:t xml:space="preserve"> </w:t>
      </w:r>
      <w:r>
        <w:rPr>
          <w:sz w:val="24"/>
        </w:rPr>
        <w:t>i</w:t>
      </w:r>
      <w:r>
        <w:rPr>
          <w:spacing w:val="-16"/>
          <w:sz w:val="24"/>
        </w:rPr>
        <w:t xml:space="preserve"> </w:t>
      </w:r>
      <w:r>
        <w:rPr>
          <w:sz w:val="24"/>
        </w:rPr>
        <w:t>urządzenia</w:t>
      </w:r>
      <w:r>
        <w:rPr>
          <w:spacing w:val="-17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17"/>
          <w:sz w:val="24"/>
        </w:rPr>
        <w:t xml:space="preserve"> </w:t>
      </w:r>
      <w:r>
        <w:rPr>
          <w:sz w:val="24"/>
        </w:rPr>
        <w:t>telekomunikacyjnej</w:t>
      </w:r>
      <w:r>
        <w:rPr>
          <w:spacing w:val="-17"/>
          <w:sz w:val="24"/>
        </w:rPr>
        <w:t xml:space="preserve"> </w:t>
      </w:r>
      <w:r>
        <w:rPr>
          <w:sz w:val="24"/>
        </w:rPr>
        <w:t>zostaną</w:t>
      </w:r>
      <w:r>
        <w:rPr>
          <w:spacing w:val="-16"/>
          <w:sz w:val="24"/>
        </w:rPr>
        <w:t xml:space="preserve"> </w:t>
      </w:r>
      <w:r>
        <w:rPr>
          <w:sz w:val="24"/>
        </w:rPr>
        <w:t>umieszczone na Nieruchomościach leśnych, jakie są ich wymiary, jaką powierzchnię będzie zajmować rzut poziomy tych obiektów i urządzeń oraz opis technologii zastosowanych przy Umieszczaniu infrastruktury,</w:t>
      </w:r>
    </w:p>
    <w:p w14:paraId="5FBF305B" w14:textId="77777777" w:rsidR="001E59D2" w:rsidRDefault="00000000">
      <w:pPr>
        <w:pStyle w:val="Akapitzlist"/>
        <w:numPr>
          <w:ilvl w:val="1"/>
          <w:numId w:val="7"/>
        </w:numPr>
        <w:tabs>
          <w:tab w:val="left" w:pos="705"/>
          <w:tab w:val="left" w:pos="707"/>
        </w:tabs>
        <w:spacing w:before="0"/>
        <w:ind w:right="14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4"/>
          <w:sz w:val="24"/>
        </w:rPr>
        <w:t xml:space="preserve"> </w:t>
      </w:r>
      <w:r>
        <w:rPr>
          <w:sz w:val="24"/>
        </w:rPr>
        <w:t>graficzny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postaci</w:t>
      </w:r>
      <w:r>
        <w:rPr>
          <w:spacing w:val="-8"/>
          <w:sz w:val="24"/>
        </w:rPr>
        <w:t xml:space="preserve"> </w:t>
      </w:r>
      <w:r>
        <w:rPr>
          <w:sz w:val="24"/>
        </w:rPr>
        <w:t>mapy</w:t>
      </w:r>
      <w:r>
        <w:rPr>
          <w:spacing w:val="-8"/>
          <w:sz w:val="24"/>
        </w:rPr>
        <w:t xml:space="preserve"> </w:t>
      </w:r>
      <w:r>
        <w:rPr>
          <w:sz w:val="24"/>
        </w:rPr>
        <w:t>ewidencyjnej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celów</w:t>
      </w:r>
      <w:r>
        <w:rPr>
          <w:spacing w:val="-8"/>
          <w:sz w:val="24"/>
        </w:rPr>
        <w:t xml:space="preserve"> </w:t>
      </w:r>
      <w:r>
        <w:rPr>
          <w:sz w:val="24"/>
        </w:rPr>
        <w:t>opiniodawczych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wraz z zaznaczonym przebiegiem, lokalizacją obiektów i urządzeń infrastruktury </w:t>
      </w:r>
      <w:r>
        <w:rPr>
          <w:spacing w:val="-2"/>
          <w:sz w:val="24"/>
        </w:rPr>
        <w:t>telekomunikacyjnej,</w:t>
      </w:r>
    </w:p>
    <w:p w14:paraId="44AF0074" w14:textId="77777777" w:rsidR="001E59D2" w:rsidRDefault="00000000">
      <w:pPr>
        <w:pStyle w:val="Akapitzlist"/>
        <w:numPr>
          <w:ilvl w:val="1"/>
          <w:numId w:val="7"/>
        </w:numPr>
        <w:tabs>
          <w:tab w:val="left" w:pos="705"/>
          <w:tab w:val="left" w:pos="707"/>
        </w:tabs>
        <w:spacing w:before="0"/>
        <w:ind w:right="140"/>
        <w:jc w:val="both"/>
        <w:rPr>
          <w:sz w:val="24"/>
        </w:rPr>
      </w:pPr>
      <w:r>
        <w:rPr>
          <w:sz w:val="24"/>
        </w:rPr>
        <w:t>pliki elektroniczne w</w:t>
      </w:r>
      <w:r>
        <w:rPr>
          <w:spacing w:val="-1"/>
          <w:sz w:val="24"/>
        </w:rPr>
        <w:t xml:space="preserve"> </w:t>
      </w:r>
      <w:r>
        <w:rPr>
          <w:sz w:val="24"/>
        </w:rPr>
        <w:t>formacie *shp, lub *dxf w układzie współrzędnych 1992 lub 2000 obrazujące projektowane obiekty i urządzenia infrastruktury telekomunikacyjnej planowane do posadowienia na działkach nadleśnictwa,</w:t>
      </w:r>
    </w:p>
    <w:p w14:paraId="08B1437A" w14:textId="77777777" w:rsidR="001E59D2" w:rsidRDefault="00000000">
      <w:pPr>
        <w:pStyle w:val="Akapitzlist"/>
        <w:numPr>
          <w:ilvl w:val="1"/>
          <w:numId w:val="7"/>
        </w:numPr>
        <w:tabs>
          <w:tab w:val="left" w:pos="705"/>
          <w:tab w:val="left" w:pos="707"/>
        </w:tabs>
        <w:spacing w:before="0"/>
        <w:ind w:right="139"/>
        <w:jc w:val="both"/>
        <w:rPr>
          <w:sz w:val="24"/>
        </w:rPr>
      </w:pPr>
      <w:r>
        <w:rPr>
          <w:sz w:val="24"/>
        </w:rPr>
        <w:t>informacja o tym, że w związku z Umieszczeniem infrastruktury Operator zamierza zapewnić dostęp</w:t>
      </w:r>
      <w:r>
        <w:rPr>
          <w:spacing w:val="-2"/>
          <w:sz w:val="24"/>
        </w:rPr>
        <w:t xml:space="preserve"> </w:t>
      </w:r>
      <w:r>
        <w:rPr>
          <w:sz w:val="24"/>
        </w:rPr>
        <w:t>do usług szerokopasmowego dostępu</w:t>
      </w:r>
      <w:r>
        <w:rPr>
          <w:spacing w:val="-3"/>
          <w:sz w:val="24"/>
        </w:rPr>
        <w:t xml:space="preserve"> </w:t>
      </w:r>
      <w:r>
        <w:rPr>
          <w:sz w:val="24"/>
        </w:rPr>
        <w:t>do Internetu</w:t>
      </w:r>
      <w:r>
        <w:rPr>
          <w:spacing w:val="-2"/>
          <w:sz w:val="24"/>
        </w:rPr>
        <w:t xml:space="preserve"> </w:t>
      </w:r>
      <w:r>
        <w:rPr>
          <w:sz w:val="24"/>
        </w:rPr>
        <w:t>o przepustowości co najmniej 30 Mb/s w</w:t>
      </w:r>
      <w:r>
        <w:rPr>
          <w:spacing w:val="-6"/>
          <w:sz w:val="24"/>
        </w:rPr>
        <w:t xml:space="preserve"> </w:t>
      </w:r>
      <w:r>
        <w:rPr>
          <w:sz w:val="24"/>
        </w:rPr>
        <w:t>budynkach lub obiektach pozostających w zarządzie Lasów Państwowych – o ile takie jest zamierzenie Operatora.</w:t>
      </w:r>
    </w:p>
    <w:p w14:paraId="137650ED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right="142" w:hanging="284"/>
        <w:jc w:val="both"/>
        <w:rPr>
          <w:sz w:val="24"/>
        </w:rPr>
      </w:pPr>
      <w:r>
        <w:rPr>
          <w:sz w:val="24"/>
        </w:rPr>
        <w:t>Ponadto, dla szybszego rozpatrzenia wniosku o zawarcie Umowy, wniosek powinien zawierać:</w:t>
      </w:r>
    </w:p>
    <w:p w14:paraId="3D0B5104" w14:textId="77777777" w:rsidR="001E59D2" w:rsidRDefault="00000000">
      <w:pPr>
        <w:pStyle w:val="Akapitzlist"/>
        <w:numPr>
          <w:ilvl w:val="1"/>
          <w:numId w:val="7"/>
        </w:numPr>
        <w:tabs>
          <w:tab w:val="left" w:pos="763"/>
          <w:tab w:val="left" w:pos="765"/>
        </w:tabs>
        <w:ind w:left="765" w:hanging="341"/>
        <w:jc w:val="both"/>
        <w:rPr>
          <w:sz w:val="24"/>
        </w:rPr>
      </w:pPr>
      <w:r>
        <w:rPr>
          <w:sz w:val="24"/>
        </w:rPr>
        <w:t>dane</w:t>
      </w:r>
      <w:r>
        <w:rPr>
          <w:spacing w:val="40"/>
          <w:sz w:val="24"/>
        </w:rPr>
        <w:t xml:space="preserve">  </w:t>
      </w:r>
      <w:r>
        <w:rPr>
          <w:sz w:val="24"/>
        </w:rPr>
        <w:t>osoby</w:t>
      </w:r>
      <w:r>
        <w:rPr>
          <w:spacing w:val="40"/>
          <w:sz w:val="24"/>
        </w:rPr>
        <w:t xml:space="preserve">  </w:t>
      </w:r>
      <w:r>
        <w:rPr>
          <w:sz w:val="24"/>
        </w:rPr>
        <w:t>upoważnionej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utrzymywania</w:t>
      </w:r>
      <w:r>
        <w:rPr>
          <w:spacing w:val="40"/>
          <w:sz w:val="24"/>
        </w:rPr>
        <w:t xml:space="preserve">  </w:t>
      </w:r>
      <w:r>
        <w:rPr>
          <w:sz w:val="24"/>
        </w:rPr>
        <w:t>kontaktu</w:t>
      </w:r>
      <w:r>
        <w:rPr>
          <w:spacing w:val="40"/>
          <w:sz w:val="24"/>
        </w:rPr>
        <w:t xml:space="preserve">  </w:t>
      </w:r>
      <w:r>
        <w:rPr>
          <w:sz w:val="24"/>
        </w:rPr>
        <w:t>z</w:t>
      </w:r>
      <w:r>
        <w:rPr>
          <w:spacing w:val="40"/>
          <w:sz w:val="24"/>
        </w:rPr>
        <w:t xml:space="preserve">  </w:t>
      </w:r>
      <w:r>
        <w:rPr>
          <w:sz w:val="24"/>
        </w:rPr>
        <w:t>Nadleśniczym i</w:t>
      </w:r>
      <w:r>
        <w:rPr>
          <w:spacing w:val="-2"/>
          <w:sz w:val="24"/>
        </w:rPr>
        <w:t xml:space="preserve"> </w:t>
      </w:r>
      <w:r>
        <w:rPr>
          <w:sz w:val="24"/>
        </w:rPr>
        <w:t>wyznaczonej do</w:t>
      </w:r>
      <w:r>
        <w:rPr>
          <w:spacing w:val="-3"/>
          <w:sz w:val="24"/>
        </w:rPr>
        <w:t xml:space="preserve"> </w:t>
      </w:r>
      <w:r>
        <w:rPr>
          <w:sz w:val="24"/>
        </w:rPr>
        <w:t>podpisywania</w:t>
      </w:r>
      <w:r>
        <w:rPr>
          <w:spacing w:val="-2"/>
          <w:sz w:val="24"/>
        </w:rPr>
        <w:t xml:space="preserve"> </w:t>
      </w:r>
      <w:r>
        <w:rPr>
          <w:sz w:val="24"/>
        </w:rPr>
        <w:t>protokołu</w:t>
      </w:r>
      <w:r>
        <w:rPr>
          <w:spacing w:val="-3"/>
          <w:sz w:val="24"/>
        </w:rPr>
        <w:t xml:space="preserve"> </w:t>
      </w:r>
      <w:r>
        <w:rPr>
          <w:sz w:val="24"/>
        </w:rPr>
        <w:t>przekazania</w:t>
      </w:r>
      <w:r>
        <w:rPr>
          <w:spacing w:val="-2"/>
          <w:sz w:val="24"/>
        </w:rPr>
        <w:t xml:space="preserve"> </w:t>
      </w:r>
      <w:r>
        <w:rPr>
          <w:sz w:val="24"/>
        </w:rPr>
        <w:t>terenu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protokołu</w:t>
      </w:r>
      <w:r>
        <w:rPr>
          <w:spacing w:val="-4"/>
          <w:sz w:val="24"/>
        </w:rPr>
        <w:t xml:space="preserve"> </w:t>
      </w:r>
      <w:r>
        <w:rPr>
          <w:sz w:val="24"/>
        </w:rPr>
        <w:t>po zakończeniu prac,</w:t>
      </w:r>
    </w:p>
    <w:p w14:paraId="762FD3C7" w14:textId="77777777" w:rsidR="001E59D2" w:rsidRDefault="00000000">
      <w:pPr>
        <w:pStyle w:val="Akapitzlist"/>
        <w:numPr>
          <w:ilvl w:val="1"/>
          <w:numId w:val="7"/>
        </w:numPr>
        <w:tabs>
          <w:tab w:val="left" w:pos="763"/>
        </w:tabs>
        <w:spacing w:before="0"/>
        <w:ind w:left="763" w:right="0"/>
        <w:jc w:val="both"/>
        <w:rPr>
          <w:sz w:val="24"/>
        </w:rPr>
      </w:pPr>
      <w:r>
        <w:rPr>
          <w:sz w:val="24"/>
        </w:rPr>
        <w:t>propozycje</w:t>
      </w:r>
      <w:r>
        <w:rPr>
          <w:spacing w:val="-1"/>
          <w:sz w:val="24"/>
        </w:rPr>
        <w:t xml:space="preserve"> </w:t>
      </w:r>
      <w:r>
        <w:rPr>
          <w:sz w:val="24"/>
        </w:rPr>
        <w:t>warunków</w:t>
      </w:r>
      <w:r>
        <w:rPr>
          <w:spacing w:val="-6"/>
          <w:sz w:val="24"/>
        </w:rPr>
        <w:t xml:space="preserve"> </w:t>
      </w:r>
      <w:r>
        <w:rPr>
          <w:sz w:val="24"/>
        </w:rPr>
        <w:t>finansowych stanowiących</w:t>
      </w:r>
      <w:r>
        <w:rPr>
          <w:spacing w:val="-1"/>
          <w:sz w:val="24"/>
        </w:rPr>
        <w:t xml:space="preserve"> </w:t>
      </w:r>
      <w:r>
        <w:rPr>
          <w:sz w:val="24"/>
        </w:rPr>
        <w:t>podstawę</w:t>
      </w:r>
      <w:r>
        <w:rPr>
          <w:spacing w:val="-1"/>
          <w:sz w:val="24"/>
        </w:rPr>
        <w:t xml:space="preserve"> </w:t>
      </w:r>
      <w:r>
        <w:rPr>
          <w:sz w:val="24"/>
        </w:rPr>
        <w:t>wyliczenia</w:t>
      </w:r>
      <w:r>
        <w:rPr>
          <w:spacing w:val="-2"/>
          <w:sz w:val="24"/>
        </w:rPr>
        <w:t xml:space="preserve"> Opłaty,</w:t>
      </w:r>
    </w:p>
    <w:p w14:paraId="23DC6484" w14:textId="77777777" w:rsidR="001E59D2" w:rsidRDefault="00000000">
      <w:pPr>
        <w:pStyle w:val="Akapitzlist"/>
        <w:numPr>
          <w:ilvl w:val="1"/>
          <w:numId w:val="7"/>
        </w:numPr>
        <w:tabs>
          <w:tab w:val="left" w:pos="762"/>
          <w:tab w:val="left" w:pos="831"/>
        </w:tabs>
        <w:spacing w:before="1"/>
        <w:ind w:left="831" w:hanging="408"/>
        <w:jc w:val="both"/>
        <w:rPr>
          <w:sz w:val="24"/>
        </w:rPr>
      </w:pPr>
      <w:r>
        <w:rPr>
          <w:sz w:val="24"/>
        </w:rPr>
        <w:t>planowany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termin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rozpoczęcia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i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zakończenia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prac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związanych z umieszczeniem obiektów i urządzeń infrastruktury telekomunikacyjnej.</w:t>
      </w:r>
    </w:p>
    <w:p w14:paraId="5908F318" w14:textId="77777777" w:rsidR="001E59D2" w:rsidRDefault="00000000">
      <w:pPr>
        <w:pStyle w:val="Akapitzlist"/>
        <w:numPr>
          <w:ilvl w:val="0"/>
          <w:numId w:val="7"/>
        </w:numPr>
        <w:tabs>
          <w:tab w:val="left" w:pos="422"/>
        </w:tabs>
        <w:ind w:left="422" w:right="0" w:hanging="281"/>
        <w:jc w:val="both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gdy:</w:t>
      </w:r>
    </w:p>
    <w:p w14:paraId="4762C313" w14:textId="77777777" w:rsidR="001E59D2" w:rsidRDefault="00000000">
      <w:pPr>
        <w:pStyle w:val="Akapitzlist"/>
        <w:numPr>
          <w:ilvl w:val="1"/>
          <w:numId w:val="7"/>
        </w:numPr>
        <w:tabs>
          <w:tab w:val="left" w:pos="763"/>
          <w:tab w:val="left" w:pos="765"/>
        </w:tabs>
        <w:ind w:left="765" w:right="138" w:hanging="341"/>
        <w:jc w:val="both"/>
        <w:rPr>
          <w:sz w:val="24"/>
        </w:rPr>
      </w:pPr>
      <w:r>
        <w:rPr>
          <w:sz w:val="24"/>
        </w:rPr>
        <w:t>na podstawie wniosku o zawarcie Umowy nie można ustalić czy Umieszczenie infrastruktury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wymaga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uzyskania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zgody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wyłączenie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gruntów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leśnych z produkcji w</w:t>
      </w:r>
      <w:r>
        <w:rPr>
          <w:spacing w:val="-5"/>
          <w:sz w:val="24"/>
        </w:rPr>
        <w:t xml:space="preserve"> </w:t>
      </w:r>
      <w:r>
        <w:rPr>
          <w:sz w:val="24"/>
        </w:rPr>
        <w:t>postępowaniach opisanych art. 11 ustawy o ochronie gruntów rolnych i leśnych,</w:t>
      </w:r>
    </w:p>
    <w:p w14:paraId="32E28433" w14:textId="77777777" w:rsidR="001E59D2" w:rsidRDefault="00000000">
      <w:pPr>
        <w:pStyle w:val="Tekstpodstawowy"/>
        <w:spacing w:before="0"/>
        <w:ind w:left="765"/>
        <w:jc w:val="left"/>
      </w:pPr>
      <w:r>
        <w:rPr>
          <w:spacing w:val="-5"/>
        </w:rPr>
        <w:t>lub</w:t>
      </w:r>
    </w:p>
    <w:p w14:paraId="36F65944" w14:textId="77777777" w:rsidR="001E59D2" w:rsidRDefault="00000000">
      <w:pPr>
        <w:pStyle w:val="Akapitzlist"/>
        <w:numPr>
          <w:ilvl w:val="1"/>
          <w:numId w:val="7"/>
        </w:numPr>
        <w:tabs>
          <w:tab w:val="left" w:pos="763"/>
          <w:tab w:val="left" w:pos="765"/>
        </w:tabs>
        <w:spacing w:before="0"/>
        <w:ind w:left="765" w:right="140" w:hanging="341"/>
        <w:jc w:val="both"/>
        <w:rPr>
          <w:sz w:val="24"/>
        </w:rPr>
      </w:pPr>
      <w:r>
        <w:rPr>
          <w:sz w:val="24"/>
        </w:rPr>
        <w:t>ustalenie wysokości Opłaty nie jest możliwe na podstawie informacji zawartych we</w:t>
      </w:r>
      <w:r>
        <w:rPr>
          <w:spacing w:val="80"/>
          <w:sz w:val="24"/>
        </w:rPr>
        <w:t xml:space="preserve">  </w:t>
      </w:r>
      <w:r>
        <w:rPr>
          <w:sz w:val="24"/>
        </w:rPr>
        <w:t>wniosku</w:t>
      </w:r>
      <w:r>
        <w:rPr>
          <w:spacing w:val="80"/>
          <w:sz w:val="24"/>
        </w:rPr>
        <w:t xml:space="preserve">  </w:t>
      </w:r>
      <w:r>
        <w:rPr>
          <w:sz w:val="24"/>
        </w:rPr>
        <w:t>o</w:t>
      </w:r>
      <w:r>
        <w:rPr>
          <w:spacing w:val="80"/>
          <w:sz w:val="24"/>
        </w:rPr>
        <w:t xml:space="preserve">  </w:t>
      </w:r>
      <w:r>
        <w:rPr>
          <w:sz w:val="24"/>
        </w:rPr>
        <w:t>zawarcie</w:t>
      </w:r>
      <w:r>
        <w:rPr>
          <w:spacing w:val="80"/>
          <w:sz w:val="24"/>
        </w:rPr>
        <w:t xml:space="preserve">  </w:t>
      </w:r>
      <w:r>
        <w:rPr>
          <w:sz w:val="24"/>
        </w:rPr>
        <w:t>Umowy</w:t>
      </w:r>
      <w:r>
        <w:rPr>
          <w:spacing w:val="80"/>
          <w:sz w:val="24"/>
        </w:rPr>
        <w:t xml:space="preserve">  </w:t>
      </w:r>
      <w:r>
        <w:rPr>
          <w:sz w:val="24"/>
        </w:rPr>
        <w:t>wskazanych</w:t>
      </w:r>
      <w:r>
        <w:rPr>
          <w:spacing w:val="80"/>
          <w:sz w:val="24"/>
        </w:rPr>
        <w:t xml:space="preserve">  </w:t>
      </w:r>
      <w:r>
        <w:rPr>
          <w:sz w:val="24"/>
        </w:rPr>
        <w:t>w</w:t>
      </w:r>
      <w:r>
        <w:rPr>
          <w:spacing w:val="80"/>
          <w:sz w:val="24"/>
        </w:rPr>
        <w:t xml:space="preserve">  </w:t>
      </w:r>
      <w:r>
        <w:rPr>
          <w:sz w:val="24"/>
        </w:rPr>
        <w:t>§</w:t>
      </w:r>
      <w:r>
        <w:rPr>
          <w:spacing w:val="80"/>
          <w:sz w:val="24"/>
        </w:rPr>
        <w:t xml:space="preserve">  </w:t>
      </w:r>
      <w:r>
        <w:rPr>
          <w:sz w:val="24"/>
        </w:rPr>
        <w:t>2</w:t>
      </w:r>
      <w:r>
        <w:rPr>
          <w:spacing w:val="80"/>
          <w:sz w:val="24"/>
        </w:rPr>
        <w:t xml:space="preserve">  </w:t>
      </w:r>
      <w:r>
        <w:rPr>
          <w:sz w:val="24"/>
        </w:rPr>
        <w:t>pkt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4, </w:t>
      </w:r>
      <w:r>
        <w:rPr>
          <w:spacing w:val="-4"/>
          <w:sz w:val="24"/>
        </w:rPr>
        <w:t>lub</w:t>
      </w:r>
    </w:p>
    <w:p w14:paraId="23CB5D26" w14:textId="77777777" w:rsidR="001E59D2" w:rsidRDefault="00000000">
      <w:pPr>
        <w:pStyle w:val="Akapitzlist"/>
        <w:numPr>
          <w:ilvl w:val="1"/>
          <w:numId w:val="7"/>
        </w:numPr>
        <w:tabs>
          <w:tab w:val="left" w:pos="705"/>
          <w:tab w:val="left" w:pos="707"/>
        </w:tabs>
        <w:spacing w:before="0"/>
        <w:ind w:right="140"/>
        <w:jc w:val="both"/>
        <w:rPr>
          <w:sz w:val="24"/>
        </w:rPr>
      </w:pPr>
      <w:r>
        <w:rPr>
          <w:sz w:val="24"/>
        </w:rPr>
        <w:t>informacje</w:t>
      </w:r>
      <w:r>
        <w:rPr>
          <w:spacing w:val="-2"/>
          <w:sz w:val="24"/>
        </w:rPr>
        <w:t xml:space="preserve"> </w:t>
      </w:r>
      <w:r>
        <w:rPr>
          <w:sz w:val="24"/>
        </w:rPr>
        <w:t>zawarte</w:t>
      </w:r>
      <w:r>
        <w:rPr>
          <w:spacing w:val="-2"/>
          <w:sz w:val="24"/>
        </w:rPr>
        <w:t xml:space="preserve"> </w:t>
      </w:r>
      <w:r>
        <w:rPr>
          <w:sz w:val="24"/>
        </w:rPr>
        <w:t>we wniosku o</w:t>
      </w:r>
      <w:r>
        <w:rPr>
          <w:spacing w:val="-2"/>
          <w:sz w:val="24"/>
        </w:rPr>
        <w:t xml:space="preserve"> </w:t>
      </w:r>
      <w:r>
        <w:rPr>
          <w:sz w:val="24"/>
        </w:rPr>
        <w:t>zawarcie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nie są</w:t>
      </w:r>
      <w:r>
        <w:rPr>
          <w:spacing w:val="-2"/>
          <w:sz w:val="24"/>
        </w:rPr>
        <w:t xml:space="preserve"> </w:t>
      </w:r>
      <w:r>
        <w:rPr>
          <w:sz w:val="24"/>
        </w:rPr>
        <w:t>jasne</w:t>
      </w:r>
      <w:r>
        <w:rPr>
          <w:spacing w:val="-1"/>
          <w:sz w:val="24"/>
        </w:rPr>
        <w:t xml:space="preserve"> </w:t>
      </w:r>
      <w:r>
        <w:rPr>
          <w:sz w:val="24"/>
        </w:rPr>
        <w:t>bądź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wymagają </w:t>
      </w:r>
      <w:r>
        <w:rPr>
          <w:spacing w:val="-2"/>
          <w:sz w:val="24"/>
        </w:rPr>
        <w:t>doprecyzowania,</w:t>
      </w:r>
    </w:p>
    <w:p w14:paraId="4BC12D4E" w14:textId="77777777" w:rsidR="001E59D2" w:rsidRDefault="001E59D2">
      <w:pPr>
        <w:pStyle w:val="Akapitzlist"/>
        <w:rPr>
          <w:sz w:val="24"/>
        </w:rPr>
        <w:sectPr w:rsidR="001E59D2">
          <w:footerReference w:type="default" r:id="rId7"/>
          <w:pgSz w:w="11910" w:h="16840"/>
          <w:pgMar w:top="1720" w:right="1275" w:bottom="1200" w:left="1275" w:header="0" w:footer="1002" w:gutter="0"/>
          <w:pgNumType w:start="2"/>
          <w:cols w:space="708"/>
        </w:sectPr>
      </w:pPr>
    </w:p>
    <w:p w14:paraId="4CF3F382" w14:textId="77777777" w:rsidR="001E59D2" w:rsidRDefault="00000000">
      <w:pPr>
        <w:pStyle w:val="Tekstpodstawowy"/>
        <w:spacing w:before="78"/>
        <w:ind w:right="140"/>
      </w:pPr>
      <w:r>
        <w:lastRenderedPageBreak/>
        <w:t>to niezwłocznie, nie później niż 14 dni od dnia otrzymania wniosku, Nadleśniczy zwraca się do Operatora o przekazanie niezbędnych informacji.</w:t>
      </w:r>
    </w:p>
    <w:p w14:paraId="45D1AAD4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right="140" w:hanging="284"/>
        <w:jc w:val="both"/>
        <w:rPr>
          <w:sz w:val="24"/>
        </w:rPr>
      </w:pPr>
      <w:r>
        <w:rPr>
          <w:sz w:val="24"/>
        </w:rPr>
        <w:t>Niezwłocznie, nie później niż w terminie 3 dni roboczych od dnia uzyskania informacji niezbędnych do ustalenia wysokości Opłaty, Nadleśniczy informuje Operatora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3"/>
          <w:sz w:val="24"/>
        </w:rPr>
        <w:t xml:space="preserve"> </w:t>
      </w:r>
      <w:r>
        <w:rPr>
          <w:sz w:val="24"/>
        </w:rPr>
        <w:t>Opłaty.</w:t>
      </w:r>
      <w:r>
        <w:rPr>
          <w:spacing w:val="-13"/>
          <w:sz w:val="24"/>
        </w:rPr>
        <w:t xml:space="preserve"> </w:t>
      </w:r>
      <w:r>
        <w:rPr>
          <w:sz w:val="24"/>
        </w:rPr>
        <w:t>Strony</w:t>
      </w:r>
      <w:r>
        <w:rPr>
          <w:spacing w:val="-13"/>
          <w:sz w:val="24"/>
        </w:rPr>
        <w:t xml:space="preserve"> </w:t>
      </w:r>
      <w:r>
        <w:rPr>
          <w:sz w:val="24"/>
        </w:rPr>
        <w:t>mogą</w:t>
      </w:r>
      <w:r>
        <w:rPr>
          <w:spacing w:val="-13"/>
          <w:sz w:val="24"/>
        </w:rPr>
        <w:t xml:space="preserve"> </w:t>
      </w:r>
      <w:r>
        <w:rPr>
          <w:sz w:val="24"/>
        </w:rPr>
        <w:t>negocjować</w:t>
      </w:r>
      <w:r>
        <w:rPr>
          <w:spacing w:val="-11"/>
          <w:sz w:val="24"/>
        </w:rPr>
        <w:t xml:space="preserve"> </w:t>
      </w:r>
      <w:r>
        <w:rPr>
          <w:sz w:val="24"/>
        </w:rPr>
        <w:t>obniżenie</w:t>
      </w:r>
      <w:r>
        <w:rPr>
          <w:spacing w:val="-13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5"/>
          <w:sz w:val="24"/>
        </w:rPr>
        <w:t xml:space="preserve"> </w:t>
      </w:r>
      <w:r>
        <w:rPr>
          <w:sz w:val="24"/>
        </w:rPr>
        <w:t>bądź odstąpienie od Opłaty.</w:t>
      </w:r>
    </w:p>
    <w:p w14:paraId="17935060" w14:textId="77777777" w:rsidR="001E59D2" w:rsidRDefault="00000000">
      <w:pPr>
        <w:pStyle w:val="Akapitzlist"/>
        <w:numPr>
          <w:ilvl w:val="0"/>
          <w:numId w:val="7"/>
        </w:numPr>
        <w:tabs>
          <w:tab w:val="left" w:pos="421"/>
          <w:tab w:val="left" w:pos="424"/>
        </w:tabs>
        <w:ind w:left="424" w:right="139" w:hanging="284"/>
        <w:jc w:val="both"/>
        <w:rPr>
          <w:sz w:val="24"/>
        </w:rPr>
      </w:pPr>
      <w:r>
        <w:rPr>
          <w:sz w:val="24"/>
        </w:rPr>
        <w:t>W przypadku złożenia wniosku spełniającego wymagania określone w § 2 pkt 4, rozpatrzenie wniosku nastąpi w terminie 14 dni od dnia jego złożenia.</w:t>
      </w:r>
    </w:p>
    <w:p w14:paraId="097F1FB0" w14:textId="77777777" w:rsidR="001E59D2" w:rsidRDefault="001E59D2">
      <w:pPr>
        <w:pStyle w:val="Tekstpodstawowy"/>
        <w:ind w:left="0"/>
        <w:jc w:val="left"/>
      </w:pPr>
    </w:p>
    <w:p w14:paraId="6CEF47E0" w14:textId="77777777" w:rsidR="001E59D2" w:rsidRDefault="00000000">
      <w:pPr>
        <w:pStyle w:val="Nagwek2"/>
      </w:pPr>
      <w:r>
        <w:t>§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Rozliczenia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tytułu</w:t>
      </w:r>
      <w:r>
        <w:rPr>
          <w:spacing w:val="-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t>dostępu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Nieruchomości</w:t>
      </w:r>
      <w:r>
        <w:rPr>
          <w:spacing w:val="2"/>
        </w:rPr>
        <w:t xml:space="preserve"> </w:t>
      </w:r>
      <w:r>
        <w:rPr>
          <w:spacing w:val="-2"/>
        </w:rPr>
        <w:t>leśnej</w:t>
      </w:r>
    </w:p>
    <w:p w14:paraId="32A54B45" w14:textId="77777777" w:rsidR="001E59D2" w:rsidRDefault="00000000">
      <w:pPr>
        <w:pStyle w:val="Akapitzlist"/>
        <w:numPr>
          <w:ilvl w:val="0"/>
          <w:numId w:val="6"/>
        </w:numPr>
        <w:tabs>
          <w:tab w:val="left" w:pos="421"/>
          <w:tab w:val="left" w:pos="424"/>
        </w:tabs>
        <w:spacing w:before="122" w:line="237" w:lineRule="auto"/>
        <w:ind w:right="142" w:hanging="284"/>
        <w:jc w:val="both"/>
        <w:rPr>
          <w:sz w:val="24"/>
        </w:rPr>
      </w:pPr>
      <w:r>
        <w:rPr>
          <w:sz w:val="24"/>
        </w:rPr>
        <w:t>Określona</w:t>
      </w:r>
      <w:r>
        <w:rPr>
          <w:spacing w:val="31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Umowie</w:t>
      </w:r>
      <w:r>
        <w:rPr>
          <w:spacing w:val="30"/>
          <w:sz w:val="24"/>
        </w:rPr>
        <w:t xml:space="preserve"> </w:t>
      </w:r>
      <w:r>
        <w:rPr>
          <w:sz w:val="24"/>
        </w:rPr>
        <w:t>Opłata</w:t>
      </w:r>
      <w:r>
        <w:rPr>
          <w:spacing w:val="30"/>
          <w:sz w:val="24"/>
        </w:rPr>
        <w:t xml:space="preserve"> </w:t>
      </w:r>
      <w:r>
        <w:rPr>
          <w:sz w:val="24"/>
        </w:rPr>
        <w:t>jest</w:t>
      </w:r>
      <w:r>
        <w:rPr>
          <w:spacing w:val="28"/>
          <w:sz w:val="24"/>
        </w:rPr>
        <w:t xml:space="preserve"> </w:t>
      </w:r>
      <w:r>
        <w:rPr>
          <w:sz w:val="24"/>
        </w:rPr>
        <w:t>ustalana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oparciu</w:t>
      </w:r>
      <w:r>
        <w:rPr>
          <w:spacing w:val="30"/>
          <w:sz w:val="24"/>
        </w:rPr>
        <w:t xml:space="preserve"> </w:t>
      </w:r>
      <w:r>
        <w:rPr>
          <w:sz w:val="24"/>
        </w:rPr>
        <w:t>o</w:t>
      </w:r>
      <w:r>
        <w:rPr>
          <w:spacing w:val="28"/>
          <w:sz w:val="24"/>
        </w:rPr>
        <w:t xml:space="preserve"> </w:t>
      </w:r>
      <w:r>
        <w:rPr>
          <w:sz w:val="24"/>
        </w:rPr>
        <w:t>stawkę</w:t>
      </w:r>
      <w:r>
        <w:rPr>
          <w:spacing w:val="30"/>
          <w:sz w:val="24"/>
        </w:rPr>
        <w:t xml:space="preserve"> </w:t>
      </w:r>
      <w:r>
        <w:rPr>
          <w:sz w:val="24"/>
        </w:rPr>
        <w:t>opłaty</w:t>
      </w:r>
      <w:r>
        <w:rPr>
          <w:spacing w:val="26"/>
          <w:sz w:val="24"/>
        </w:rPr>
        <w:t xml:space="preserve"> </w:t>
      </w:r>
      <w:r>
        <w:rPr>
          <w:sz w:val="24"/>
        </w:rPr>
        <w:t>za</w:t>
      </w:r>
      <w:r>
        <w:rPr>
          <w:spacing w:val="32"/>
          <w:sz w:val="24"/>
        </w:rPr>
        <w:t xml:space="preserve"> </w:t>
      </w:r>
      <w:r>
        <w:rPr>
          <w:sz w:val="24"/>
        </w:rPr>
        <w:t>zajęcie 1</w:t>
      </w:r>
      <w:r>
        <w:rPr>
          <w:spacing w:val="-8"/>
          <w:sz w:val="24"/>
        </w:rPr>
        <w:t xml:space="preserve"> </w:t>
      </w:r>
      <w:r>
        <w:rPr>
          <w:sz w:val="24"/>
        </w:rPr>
        <w:t>m</w:t>
      </w:r>
      <w:r>
        <w:rPr>
          <w:position w:val="8"/>
          <w:sz w:val="16"/>
        </w:rPr>
        <w:t>2</w:t>
      </w:r>
      <w:r>
        <w:rPr>
          <w:spacing w:val="-7"/>
          <w:position w:val="8"/>
          <w:sz w:val="16"/>
        </w:rPr>
        <w:t xml:space="preserve"> </w:t>
      </w:r>
      <w:r>
        <w:rPr>
          <w:sz w:val="24"/>
        </w:rPr>
        <w:t>Nieruchomości</w:t>
      </w:r>
      <w:r>
        <w:rPr>
          <w:spacing w:val="-8"/>
          <w:sz w:val="24"/>
        </w:rPr>
        <w:t xml:space="preserve"> </w:t>
      </w:r>
      <w:r>
        <w:rPr>
          <w:sz w:val="24"/>
        </w:rPr>
        <w:t>leśnej,</w:t>
      </w:r>
      <w:r>
        <w:rPr>
          <w:spacing w:val="-10"/>
          <w:sz w:val="24"/>
        </w:rPr>
        <w:t xml:space="preserve"> </w:t>
      </w:r>
      <w:r>
        <w:rPr>
          <w:sz w:val="24"/>
        </w:rPr>
        <w:t>pobieranej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każdy</w:t>
      </w:r>
      <w:r>
        <w:rPr>
          <w:spacing w:val="-10"/>
          <w:sz w:val="24"/>
        </w:rPr>
        <w:t xml:space="preserve"> </w:t>
      </w:r>
      <w:r>
        <w:rPr>
          <w:sz w:val="24"/>
        </w:rPr>
        <w:t>rok</w:t>
      </w:r>
      <w:r>
        <w:rPr>
          <w:spacing w:val="-8"/>
          <w:sz w:val="24"/>
        </w:rPr>
        <w:t xml:space="preserve"> </w:t>
      </w:r>
      <w:r>
        <w:rPr>
          <w:sz w:val="24"/>
        </w:rPr>
        <w:t>Umieszczenia</w:t>
      </w:r>
      <w:r>
        <w:rPr>
          <w:spacing w:val="-8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-10"/>
          <w:sz w:val="24"/>
        </w:rPr>
        <w:t xml:space="preserve"> </w:t>
      </w:r>
      <w:r>
        <w:rPr>
          <w:sz w:val="24"/>
        </w:rPr>
        <w:t>na tej nieruchomości osobno za powierzchnię na czas budowy, osobno za powierzchnię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czas</w:t>
      </w:r>
      <w:r>
        <w:rPr>
          <w:spacing w:val="-5"/>
          <w:sz w:val="24"/>
        </w:rPr>
        <w:t xml:space="preserve"> </w:t>
      </w:r>
      <w:r>
        <w:rPr>
          <w:sz w:val="24"/>
        </w:rPr>
        <w:t>utrzymania.</w:t>
      </w:r>
      <w:r>
        <w:rPr>
          <w:spacing w:val="-15"/>
          <w:sz w:val="24"/>
        </w:rPr>
        <w:t xml:space="preserve"> </w:t>
      </w:r>
      <w:r>
        <w:rPr>
          <w:sz w:val="24"/>
        </w:rPr>
        <w:t>Wysokość</w:t>
      </w:r>
      <w:r>
        <w:rPr>
          <w:spacing w:val="-10"/>
          <w:sz w:val="24"/>
        </w:rPr>
        <w:t xml:space="preserve"> </w:t>
      </w:r>
      <w:r>
        <w:rPr>
          <w:sz w:val="24"/>
        </w:rPr>
        <w:t>stawki</w:t>
      </w:r>
      <w:r>
        <w:rPr>
          <w:spacing w:val="-8"/>
          <w:sz w:val="24"/>
        </w:rPr>
        <w:t xml:space="preserve"> </w:t>
      </w:r>
      <w:r>
        <w:rPr>
          <w:sz w:val="24"/>
        </w:rPr>
        <w:t>nie</w:t>
      </w:r>
      <w:r>
        <w:rPr>
          <w:spacing w:val="-8"/>
          <w:sz w:val="24"/>
        </w:rPr>
        <w:t xml:space="preserve"> </w:t>
      </w:r>
      <w:r>
        <w:rPr>
          <w:sz w:val="24"/>
        </w:rPr>
        <w:t>może</w:t>
      </w:r>
      <w:r>
        <w:rPr>
          <w:spacing w:val="-8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-8"/>
          <w:sz w:val="24"/>
        </w:rPr>
        <w:t xml:space="preserve"> </w:t>
      </w:r>
      <w:r>
        <w:rPr>
          <w:sz w:val="24"/>
        </w:rPr>
        <w:t>2,5</w:t>
      </w:r>
      <w:r>
        <w:rPr>
          <w:spacing w:val="-8"/>
          <w:sz w:val="24"/>
        </w:rPr>
        <w:t xml:space="preserve"> </w:t>
      </w:r>
      <w:r>
        <w:rPr>
          <w:sz w:val="24"/>
        </w:rPr>
        <w:t>zł</w:t>
      </w:r>
      <w:r>
        <w:rPr>
          <w:spacing w:val="-8"/>
          <w:sz w:val="24"/>
        </w:rPr>
        <w:t xml:space="preserve"> </w:t>
      </w:r>
      <w:r>
        <w:rPr>
          <w:sz w:val="24"/>
        </w:rPr>
        <w:t>za zajęcie 1 m</w:t>
      </w:r>
      <w:r>
        <w:rPr>
          <w:position w:val="8"/>
          <w:sz w:val="16"/>
        </w:rPr>
        <w:t>2</w:t>
      </w:r>
      <w:r>
        <w:rPr>
          <w:spacing w:val="40"/>
          <w:position w:val="8"/>
          <w:sz w:val="16"/>
        </w:rPr>
        <w:t xml:space="preserve"> </w:t>
      </w:r>
      <w:r>
        <w:rPr>
          <w:sz w:val="24"/>
        </w:rPr>
        <w:t>Nieruchomości leśnej.</w:t>
      </w:r>
    </w:p>
    <w:p w14:paraId="0A456951" w14:textId="77777777" w:rsidR="001E59D2" w:rsidRDefault="00000000">
      <w:pPr>
        <w:pStyle w:val="Akapitzlist"/>
        <w:numPr>
          <w:ilvl w:val="0"/>
          <w:numId w:val="6"/>
        </w:numPr>
        <w:tabs>
          <w:tab w:val="left" w:pos="421"/>
          <w:tab w:val="left" w:pos="424"/>
        </w:tabs>
        <w:spacing w:before="124" w:line="237" w:lineRule="auto"/>
        <w:ind w:hanging="284"/>
        <w:jc w:val="both"/>
        <w:rPr>
          <w:sz w:val="24"/>
        </w:rPr>
      </w:pPr>
      <w:r>
        <w:rPr>
          <w:sz w:val="24"/>
        </w:rPr>
        <w:t>Opłata ustalana jest jako iloczyn liczby metrów kwadratowych powierzchni Nieruchomości leśnej zajętej przez rzut poziomy tych obiektów i urządzeń i stawki opłaty</w:t>
      </w:r>
      <w:r>
        <w:rPr>
          <w:spacing w:val="-5"/>
          <w:sz w:val="24"/>
        </w:rPr>
        <w:t xml:space="preserve"> </w:t>
      </w:r>
      <w:r>
        <w:rPr>
          <w:sz w:val="24"/>
        </w:rPr>
        <w:t>za zajęcie</w:t>
      </w:r>
      <w:r>
        <w:rPr>
          <w:spacing w:val="-4"/>
          <w:sz w:val="24"/>
        </w:rPr>
        <w:t xml:space="preserve"> </w:t>
      </w:r>
      <w:r>
        <w:rPr>
          <w:sz w:val="24"/>
        </w:rPr>
        <w:t>1 m</w:t>
      </w:r>
      <w:r>
        <w:rPr>
          <w:position w:val="8"/>
          <w:sz w:val="16"/>
        </w:rPr>
        <w:t>2</w:t>
      </w:r>
      <w:r>
        <w:rPr>
          <w:spacing w:val="-4"/>
          <w:position w:val="8"/>
          <w:sz w:val="16"/>
        </w:rPr>
        <w:t xml:space="preserve"> </w:t>
      </w:r>
      <w:r>
        <w:rPr>
          <w:sz w:val="24"/>
        </w:rPr>
        <w:t>Nieruchomości</w:t>
      </w:r>
      <w:r>
        <w:rPr>
          <w:spacing w:val="-2"/>
          <w:sz w:val="24"/>
        </w:rPr>
        <w:t xml:space="preserve"> </w:t>
      </w:r>
      <w:r>
        <w:rPr>
          <w:sz w:val="24"/>
        </w:rPr>
        <w:t>leśnej</w:t>
      </w:r>
      <w:r>
        <w:rPr>
          <w:spacing w:val="-4"/>
          <w:sz w:val="24"/>
        </w:rPr>
        <w:t xml:space="preserve"> </w:t>
      </w:r>
      <w:r>
        <w:rPr>
          <w:sz w:val="24"/>
        </w:rPr>
        <w:t>pobieranej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każdy</w:t>
      </w:r>
      <w:r>
        <w:rPr>
          <w:spacing w:val="-2"/>
          <w:sz w:val="24"/>
        </w:rPr>
        <w:t xml:space="preserve"> </w:t>
      </w:r>
      <w:r>
        <w:rPr>
          <w:sz w:val="24"/>
        </w:rPr>
        <w:t>rok</w:t>
      </w:r>
      <w:r>
        <w:rPr>
          <w:spacing w:val="-2"/>
          <w:sz w:val="24"/>
        </w:rPr>
        <w:t xml:space="preserve"> </w:t>
      </w:r>
      <w:r>
        <w:rPr>
          <w:sz w:val="24"/>
        </w:rPr>
        <w:t>umieszczenia na ww. nieruchomości tych obiektów i urządzeń.</w:t>
      </w:r>
    </w:p>
    <w:p w14:paraId="23E5F456" w14:textId="77777777" w:rsidR="001E59D2" w:rsidRDefault="00000000">
      <w:pPr>
        <w:pStyle w:val="Akapitzlist"/>
        <w:numPr>
          <w:ilvl w:val="0"/>
          <w:numId w:val="6"/>
        </w:numPr>
        <w:tabs>
          <w:tab w:val="left" w:pos="422"/>
        </w:tabs>
        <w:spacing w:before="124"/>
        <w:ind w:left="422" w:right="0" w:hanging="281"/>
        <w:jc w:val="both"/>
        <w:rPr>
          <w:sz w:val="24"/>
        </w:rPr>
      </w:pPr>
      <w:r>
        <w:rPr>
          <w:sz w:val="24"/>
        </w:rPr>
        <w:t>Opłata</w:t>
      </w:r>
      <w:r>
        <w:rPr>
          <w:spacing w:val="-2"/>
          <w:sz w:val="24"/>
        </w:rPr>
        <w:t xml:space="preserve"> </w:t>
      </w:r>
      <w:r>
        <w:rPr>
          <w:sz w:val="24"/>
        </w:rPr>
        <w:t>ustalana</w:t>
      </w:r>
      <w:r>
        <w:rPr>
          <w:spacing w:val="-1"/>
          <w:sz w:val="24"/>
        </w:rPr>
        <w:t xml:space="preserve"> </w:t>
      </w:r>
      <w:r>
        <w:rPr>
          <w:sz w:val="24"/>
        </w:rPr>
        <w:t>jest wg</w:t>
      </w:r>
      <w:r>
        <w:rPr>
          <w:spacing w:val="-3"/>
          <w:sz w:val="24"/>
        </w:rPr>
        <w:t xml:space="preserve"> </w:t>
      </w:r>
      <w:r>
        <w:rPr>
          <w:sz w:val="24"/>
        </w:rPr>
        <w:t>poniższego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wzoru:</w:t>
      </w:r>
    </w:p>
    <w:p w14:paraId="47DB4BA7" w14:textId="77777777" w:rsidR="001E59D2" w:rsidRDefault="00000000">
      <w:pPr>
        <w:pStyle w:val="Akapitzlist"/>
        <w:numPr>
          <w:ilvl w:val="1"/>
          <w:numId w:val="6"/>
        </w:numPr>
        <w:tabs>
          <w:tab w:val="left" w:pos="711"/>
        </w:tabs>
        <w:spacing w:before="0"/>
        <w:ind w:left="711" w:right="0" w:hanging="146"/>
        <w:rPr>
          <w:sz w:val="24"/>
        </w:rPr>
      </w:pP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umieszczenia</w:t>
      </w:r>
      <w:r>
        <w:rPr>
          <w:spacing w:val="-3"/>
          <w:sz w:val="24"/>
        </w:rPr>
        <w:t xml:space="preserve"> </w:t>
      </w:r>
      <w:r>
        <w:rPr>
          <w:sz w:val="24"/>
        </w:rPr>
        <w:t>obiektów</w:t>
      </w:r>
      <w:r>
        <w:rPr>
          <w:spacing w:val="-5"/>
          <w:sz w:val="24"/>
        </w:rPr>
        <w:t xml:space="preserve"> </w:t>
      </w:r>
      <w:r>
        <w:rPr>
          <w:sz w:val="24"/>
        </w:rPr>
        <w:t>liniowych</w:t>
      </w:r>
      <w:r>
        <w:rPr>
          <w:spacing w:val="-1"/>
          <w:sz w:val="24"/>
        </w:rPr>
        <w:t xml:space="preserve"> </w:t>
      </w:r>
      <w:r>
        <w:rPr>
          <w:sz w:val="24"/>
        </w:rPr>
        <w:t>(np. linie</w:t>
      </w:r>
      <w:r>
        <w:rPr>
          <w:spacing w:val="1"/>
          <w:sz w:val="24"/>
        </w:rPr>
        <w:t xml:space="preserve"> </w:t>
      </w:r>
      <w:r>
        <w:rPr>
          <w:sz w:val="24"/>
        </w:rPr>
        <w:t>kablowe, kanalizacja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kablowa):</w:t>
      </w:r>
    </w:p>
    <w:p w14:paraId="42F2194A" w14:textId="77777777" w:rsidR="001E59D2" w:rsidRDefault="00000000">
      <w:pPr>
        <w:pStyle w:val="Tekstpodstawowy"/>
        <w:spacing w:before="119"/>
        <w:ind w:left="565"/>
        <w:rPr>
          <w:rFonts w:ascii="Cambria Math" w:eastAsia="Cambria Math" w:hAnsi="Cambria Math"/>
          <w:position w:val="2"/>
        </w:rPr>
      </w:pPr>
      <w:r>
        <w:rPr>
          <w:i/>
          <w:position w:val="2"/>
        </w:rPr>
        <w:t>O</w:t>
      </w:r>
      <w:r>
        <w:rPr>
          <w:i/>
          <w:sz w:val="16"/>
        </w:rPr>
        <w:t>r</w:t>
      </w:r>
      <w:r>
        <w:rPr>
          <w:i/>
          <w:spacing w:val="20"/>
          <w:sz w:val="16"/>
        </w:rPr>
        <w:t xml:space="preserve"> </w:t>
      </w:r>
      <w:r>
        <w:rPr>
          <w:rFonts w:ascii="Cambria Math" w:eastAsia="Cambria Math" w:hAnsi="Cambria Math"/>
          <w:position w:val="2"/>
        </w:rPr>
        <w:t>=</w:t>
      </w:r>
      <w:r>
        <w:rPr>
          <w:rFonts w:ascii="Cambria Math" w:eastAsia="Cambria Math" w:hAnsi="Cambria Math"/>
          <w:spacing w:val="12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𝑙</w:t>
      </w:r>
      <w:r>
        <w:rPr>
          <w:rFonts w:ascii="Cambria Math" w:eastAsia="Cambria Math" w:hAnsi="Cambria Math"/>
          <w:spacing w:val="8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×</w:t>
      </w:r>
      <w:r>
        <w:rPr>
          <w:rFonts w:ascii="Cambria Math" w:eastAsia="Cambria Math" w:hAnsi="Cambria Math"/>
          <w:spacing w:val="1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𝑑</w:t>
      </w:r>
      <w:r>
        <w:rPr>
          <w:rFonts w:ascii="Cambria Math" w:eastAsia="Cambria Math" w:hAnsi="Cambria Math"/>
          <w:spacing w:val="7"/>
          <w:position w:val="2"/>
        </w:rPr>
        <w:t xml:space="preserve"> </w:t>
      </w:r>
      <w:r>
        <w:rPr>
          <w:rFonts w:ascii="Cambria Math" w:eastAsia="Cambria Math" w:hAnsi="Cambria Math"/>
          <w:position w:val="2"/>
        </w:rPr>
        <w:t>×</w:t>
      </w:r>
      <w:r>
        <w:rPr>
          <w:rFonts w:ascii="Cambria Math" w:eastAsia="Cambria Math" w:hAnsi="Cambria Math"/>
          <w:spacing w:val="1"/>
          <w:position w:val="2"/>
        </w:rPr>
        <w:t xml:space="preserve"> </w:t>
      </w:r>
      <w:r>
        <w:rPr>
          <w:rFonts w:ascii="Cambria Math" w:eastAsia="Cambria Math" w:hAnsi="Cambria Math"/>
          <w:spacing w:val="-12"/>
          <w:position w:val="2"/>
        </w:rPr>
        <w:t>𝑆</w:t>
      </w:r>
    </w:p>
    <w:p w14:paraId="5CC0FAA2" w14:textId="77777777" w:rsidR="001E59D2" w:rsidRDefault="00000000">
      <w:pPr>
        <w:pStyle w:val="Tekstpodstawowy"/>
        <w:ind w:left="849"/>
        <w:jc w:val="left"/>
      </w:pPr>
      <w:r>
        <w:rPr>
          <w:spacing w:val="-2"/>
        </w:rPr>
        <w:t>gdzie:</w:t>
      </w:r>
    </w:p>
    <w:p w14:paraId="725BEF04" w14:textId="77777777" w:rsidR="001E59D2" w:rsidRDefault="00000000">
      <w:pPr>
        <w:pStyle w:val="Tekstpodstawowy"/>
        <w:tabs>
          <w:tab w:val="left" w:pos="7246"/>
        </w:tabs>
        <w:spacing w:before="119"/>
        <w:ind w:left="1285" w:right="160" w:hanging="437"/>
        <w:jc w:val="left"/>
      </w:pPr>
      <w:r>
        <w:rPr>
          <w:position w:val="1"/>
        </w:rPr>
        <w:t>O</w:t>
      </w:r>
      <w:r>
        <w:rPr>
          <w:sz w:val="16"/>
        </w:rPr>
        <w:t>r</w:t>
      </w:r>
      <w:r>
        <w:rPr>
          <w:spacing w:val="80"/>
          <w:w w:val="150"/>
          <w:sz w:val="16"/>
        </w:rPr>
        <w:t xml:space="preserve"> </w:t>
      </w:r>
      <w:r>
        <w:rPr>
          <w:position w:val="1"/>
        </w:rPr>
        <w:t>–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opłata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roczna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czas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budowy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po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budowie</w:t>
      </w:r>
      <w:r>
        <w:rPr>
          <w:position w:val="1"/>
        </w:rPr>
        <w:tab/>
        <w:t>opłata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roczna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za </w:t>
      </w:r>
      <w:r>
        <w:t>umieszczenie obiektu liniowego [PLN],</w:t>
      </w:r>
    </w:p>
    <w:p w14:paraId="4BED684F" w14:textId="77777777" w:rsidR="001E59D2" w:rsidRDefault="00000000">
      <w:pPr>
        <w:pStyle w:val="Tekstpodstawowy"/>
        <w:tabs>
          <w:tab w:val="left" w:pos="1274"/>
        </w:tabs>
        <w:spacing w:before="1"/>
        <w:ind w:left="849"/>
        <w:jc w:val="left"/>
      </w:pPr>
      <w:r>
        <w:rPr>
          <w:spacing w:val="-10"/>
        </w:rPr>
        <w:t>l</w:t>
      </w:r>
      <w:r>
        <w:tab/>
        <w:t>–</w:t>
      </w:r>
      <w:r>
        <w:rPr>
          <w:spacing w:val="-3"/>
        </w:rPr>
        <w:t xml:space="preserve"> </w:t>
      </w:r>
      <w:r>
        <w:t>długość</w:t>
      </w:r>
      <w:r>
        <w:rPr>
          <w:spacing w:val="-3"/>
        </w:rPr>
        <w:t xml:space="preserve"> </w:t>
      </w:r>
      <w:r>
        <w:t>obiektu</w:t>
      </w:r>
      <w:r>
        <w:rPr>
          <w:spacing w:val="-1"/>
        </w:rPr>
        <w:t xml:space="preserve"> </w:t>
      </w:r>
      <w:r>
        <w:t>liniowego</w:t>
      </w:r>
      <w:r>
        <w:rPr>
          <w:spacing w:val="-1"/>
        </w:rPr>
        <w:t xml:space="preserve"> </w:t>
      </w:r>
      <w:r>
        <w:rPr>
          <w:spacing w:val="-2"/>
        </w:rPr>
        <w:t>[mb],</w:t>
      </w:r>
    </w:p>
    <w:p w14:paraId="6DC78247" w14:textId="77777777" w:rsidR="001E59D2" w:rsidRDefault="00000000">
      <w:pPr>
        <w:pStyle w:val="Tekstpodstawowy"/>
        <w:tabs>
          <w:tab w:val="left" w:pos="1272"/>
        </w:tabs>
        <w:spacing w:before="0"/>
        <w:ind w:left="849"/>
        <w:jc w:val="left"/>
      </w:pPr>
      <w:r>
        <w:rPr>
          <w:spacing w:val="-10"/>
        </w:rPr>
        <w:t>d</w:t>
      </w:r>
      <w:r>
        <w:tab/>
        <w:t>– średnica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szerokość</w:t>
      </w:r>
      <w:r>
        <w:rPr>
          <w:spacing w:val="-1"/>
        </w:rPr>
        <w:t xml:space="preserve"> </w:t>
      </w:r>
      <w:r>
        <w:t>zewnętrzna</w:t>
      </w:r>
      <w:r>
        <w:rPr>
          <w:spacing w:val="-2"/>
        </w:rPr>
        <w:t xml:space="preserve"> </w:t>
      </w:r>
      <w:r>
        <w:t>obiektu</w:t>
      </w:r>
      <w:r>
        <w:rPr>
          <w:spacing w:val="-1"/>
        </w:rPr>
        <w:t xml:space="preserve"> </w:t>
      </w:r>
      <w:r>
        <w:t>liniowego</w:t>
      </w:r>
      <w:r>
        <w:rPr>
          <w:spacing w:val="1"/>
        </w:rPr>
        <w:t xml:space="preserve"> </w:t>
      </w:r>
      <w:r>
        <w:rPr>
          <w:spacing w:val="-4"/>
        </w:rPr>
        <w:t>[m],</w:t>
      </w:r>
    </w:p>
    <w:p w14:paraId="19DDC6FF" w14:textId="77777777" w:rsidR="001E59D2" w:rsidRDefault="00000000">
      <w:pPr>
        <w:pStyle w:val="Tekstpodstawowy"/>
        <w:tabs>
          <w:tab w:val="left" w:pos="1273"/>
        </w:tabs>
        <w:spacing w:before="4" w:line="235" w:lineRule="auto"/>
        <w:ind w:left="1473" w:right="160" w:hanging="625"/>
        <w:jc w:val="left"/>
      </w:pPr>
      <w:r>
        <w:rPr>
          <w:spacing w:val="-10"/>
        </w:rPr>
        <w:t>S</w:t>
      </w:r>
      <w:r>
        <w:tab/>
        <w:t>– stawka opłaty rocznej za umieszczenie na Nieruchomości leśnej obiektu liniowego [PLN/m</w:t>
      </w:r>
      <w:r>
        <w:rPr>
          <w:position w:val="8"/>
          <w:sz w:val="16"/>
        </w:rPr>
        <w:t>2</w:t>
      </w:r>
      <w:r>
        <w:t>].</w:t>
      </w:r>
    </w:p>
    <w:p w14:paraId="6C27D902" w14:textId="77777777" w:rsidR="001E59D2" w:rsidRDefault="00000000">
      <w:pPr>
        <w:pStyle w:val="Tekstpodstawowy"/>
        <w:spacing w:before="122"/>
        <w:ind w:left="565"/>
        <w:jc w:val="left"/>
      </w:pPr>
      <w:r>
        <w:rPr>
          <w:spacing w:val="-5"/>
        </w:rPr>
        <w:t>lub</w:t>
      </w:r>
    </w:p>
    <w:p w14:paraId="4FBD20A8" w14:textId="77777777" w:rsidR="001E59D2" w:rsidRDefault="00000000">
      <w:pPr>
        <w:pStyle w:val="Akapitzlist"/>
        <w:numPr>
          <w:ilvl w:val="1"/>
          <w:numId w:val="6"/>
        </w:numPr>
        <w:tabs>
          <w:tab w:val="left" w:pos="711"/>
        </w:tabs>
        <w:ind w:left="711" w:right="0" w:hanging="146"/>
        <w:jc w:val="left"/>
        <w:rPr>
          <w:sz w:val="24"/>
        </w:rPr>
      </w:pP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umieszczenia</w:t>
      </w:r>
      <w:r>
        <w:rPr>
          <w:spacing w:val="-3"/>
          <w:sz w:val="24"/>
        </w:rPr>
        <w:t xml:space="preserve"> </w:t>
      </w:r>
      <w:r>
        <w:rPr>
          <w:sz w:val="24"/>
        </w:rPr>
        <w:t>obiektów</w:t>
      </w:r>
      <w:r>
        <w:rPr>
          <w:spacing w:val="-4"/>
          <w:sz w:val="24"/>
        </w:rPr>
        <w:t xml:space="preserve"> </w:t>
      </w:r>
      <w:r>
        <w:rPr>
          <w:sz w:val="24"/>
        </w:rPr>
        <w:t>nieliniowych</w:t>
      </w:r>
      <w:r>
        <w:rPr>
          <w:spacing w:val="1"/>
          <w:sz w:val="24"/>
        </w:rPr>
        <w:t xml:space="preserve"> </w:t>
      </w:r>
      <w:r>
        <w:rPr>
          <w:sz w:val="24"/>
        </w:rPr>
        <w:t>(np.</w:t>
      </w:r>
      <w:r>
        <w:rPr>
          <w:spacing w:val="1"/>
          <w:sz w:val="24"/>
        </w:rPr>
        <w:t xml:space="preserve"> </w:t>
      </w:r>
      <w:r>
        <w:rPr>
          <w:sz w:val="24"/>
        </w:rPr>
        <w:t>wieże,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maszty):</w:t>
      </w:r>
    </w:p>
    <w:p w14:paraId="259A9B7C" w14:textId="77777777" w:rsidR="001E59D2" w:rsidRDefault="00000000">
      <w:pPr>
        <w:spacing w:before="119"/>
        <w:ind w:right="588"/>
        <w:jc w:val="center"/>
        <w:rPr>
          <w:rFonts w:ascii="Cambria Math" w:eastAsia="Cambria Math" w:hAnsi="Cambria Math"/>
          <w:position w:val="2"/>
          <w:sz w:val="24"/>
        </w:rPr>
      </w:pPr>
      <w:r>
        <w:rPr>
          <w:i/>
          <w:position w:val="2"/>
          <w:sz w:val="24"/>
        </w:rPr>
        <w:t>O</w:t>
      </w:r>
      <w:r>
        <w:rPr>
          <w:i/>
          <w:sz w:val="16"/>
        </w:rPr>
        <w:t>r</w:t>
      </w:r>
      <w:r>
        <w:rPr>
          <w:i/>
          <w:spacing w:val="22"/>
          <w:sz w:val="16"/>
        </w:rPr>
        <w:t xml:space="preserve"> </w:t>
      </w:r>
      <w:r>
        <w:rPr>
          <w:rFonts w:ascii="Cambria Math" w:eastAsia="Cambria Math" w:hAnsi="Cambria Math"/>
          <w:position w:val="2"/>
          <w:sz w:val="24"/>
        </w:rPr>
        <w:t>=</w:t>
      </w:r>
      <w:r>
        <w:rPr>
          <w:rFonts w:ascii="Cambria Math" w:eastAsia="Cambria Math" w:hAnsi="Cambria Math"/>
          <w:spacing w:val="12"/>
          <w:position w:val="2"/>
          <w:sz w:val="24"/>
        </w:rPr>
        <w:t xml:space="preserve"> </w:t>
      </w:r>
      <w:r>
        <w:rPr>
          <w:rFonts w:ascii="Cambria Math" w:eastAsia="Cambria Math" w:hAnsi="Cambria Math"/>
          <w:position w:val="2"/>
          <w:sz w:val="24"/>
        </w:rPr>
        <w:t>𝑃</w:t>
      </w:r>
      <w:r>
        <w:rPr>
          <w:rFonts w:ascii="Cambria Math" w:eastAsia="Cambria Math" w:hAnsi="Cambria Math"/>
          <w:spacing w:val="7"/>
          <w:position w:val="2"/>
          <w:sz w:val="24"/>
        </w:rPr>
        <w:t xml:space="preserve"> </w:t>
      </w:r>
      <w:r>
        <w:rPr>
          <w:rFonts w:ascii="Cambria Math" w:eastAsia="Cambria Math" w:hAnsi="Cambria Math"/>
          <w:position w:val="2"/>
          <w:sz w:val="24"/>
        </w:rPr>
        <w:t>×</w:t>
      </w:r>
      <w:r>
        <w:rPr>
          <w:rFonts w:ascii="Cambria Math" w:eastAsia="Cambria Math" w:hAnsi="Cambria Math"/>
          <w:spacing w:val="-2"/>
          <w:position w:val="2"/>
          <w:sz w:val="24"/>
        </w:rPr>
        <w:t xml:space="preserve"> </w:t>
      </w:r>
      <w:r>
        <w:rPr>
          <w:rFonts w:ascii="Cambria Math" w:eastAsia="Cambria Math" w:hAnsi="Cambria Math"/>
          <w:spacing w:val="-10"/>
          <w:position w:val="2"/>
          <w:sz w:val="24"/>
        </w:rPr>
        <w:t>𝑆</w:t>
      </w:r>
    </w:p>
    <w:p w14:paraId="374B9E58" w14:textId="77777777" w:rsidR="001E59D2" w:rsidRDefault="00000000">
      <w:pPr>
        <w:pStyle w:val="Tekstpodstawowy"/>
        <w:spacing w:before="122"/>
        <w:ind w:left="849"/>
        <w:jc w:val="left"/>
      </w:pPr>
      <w:r>
        <w:rPr>
          <w:spacing w:val="-2"/>
        </w:rPr>
        <w:t>gdzie:</w:t>
      </w:r>
    </w:p>
    <w:p w14:paraId="6B065595" w14:textId="77777777" w:rsidR="001E59D2" w:rsidRDefault="00000000">
      <w:pPr>
        <w:pStyle w:val="Tekstpodstawowy"/>
        <w:tabs>
          <w:tab w:val="left" w:pos="7253"/>
        </w:tabs>
        <w:ind w:left="1285" w:right="160" w:hanging="437"/>
        <w:jc w:val="left"/>
      </w:pPr>
      <w:r>
        <w:rPr>
          <w:position w:val="1"/>
        </w:rPr>
        <w:t>O</w:t>
      </w:r>
      <w:r>
        <w:rPr>
          <w:sz w:val="16"/>
        </w:rPr>
        <w:t>r</w:t>
      </w:r>
      <w:r>
        <w:rPr>
          <w:spacing w:val="80"/>
          <w:w w:val="150"/>
          <w:sz w:val="16"/>
        </w:rPr>
        <w:t xml:space="preserve"> </w:t>
      </w:r>
      <w:r>
        <w:rPr>
          <w:position w:val="1"/>
        </w:rPr>
        <w:t>–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opłata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roczna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czas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budowy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po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budowie</w:t>
      </w:r>
      <w:r>
        <w:rPr>
          <w:position w:val="1"/>
        </w:rPr>
        <w:tab/>
        <w:t>opłata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roczna</w:t>
      </w:r>
      <w:r>
        <w:rPr>
          <w:spacing w:val="40"/>
          <w:position w:val="1"/>
        </w:rPr>
        <w:t xml:space="preserve"> </w:t>
      </w:r>
      <w:r>
        <w:rPr>
          <w:position w:val="1"/>
        </w:rPr>
        <w:t xml:space="preserve">za </w:t>
      </w:r>
      <w:r>
        <w:t>umieszczenie obiektu nieliniowego [PLN],</w:t>
      </w:r>
    </w:p>
    <w:p w14:paraId="6D0E1722" w14:textId="77777777" w:rsidR="001E59D2" w:rsidRDefault="00000000">
      <w:pPr>
        <w:pStyle w:val="Tekstpodstawowy"/>
        <w:tabs>
          <w:tab w:val="left" w:pos="1285"/>
        </w:tabs>
        <w:spacing w:before="0" w:line="276" w:lineRule="exact"/>
        <w:ind w:left="849"/>
        <w:jc w:val="left"/>
      </w:pPr>
      <w:r>
        <w:rPr>
          <w:spacing w:val="-10"/>
        </w:rPr>
        <w:t>P</w:t>
      </w:r>
      <w:r>
        <w:tab/>
        <w:t>–</w:t>
      </w:r>
      <w:r>
        <w:rPr>
          <w:spacing w:val="-2"/>
        </w:rPr>
        <w:t xml:space="preserve"> </w:t>
      </w:r>
      <w:r>
        <w:t>powierzchnia zajęta przez</w:t>
      </w:r>
      <w:r>
        <w:rPr>
          <w:spacing w:val="-5"/>
        </w:rPr>
        <w:t xml:space="preserve"> </w:t>
      </w:r>
      <w:r>
        <w:t>rzut</w:t>
      </w:r>
      <w:r>
        <w:rPr>
          <w:spacing w:val="1"/>
        </w:rPr>
        <w:t xml:space="preserve"> </w:t>
      </w:r>
      <w:r>
        <w:t>poziomy</w:t>
      </w:r>
      <w:r>
        <w:rPr>
          <w:spacing w:val="-5"/>
        </w:rPr>
        <w:t xml:space="preserve"> </w:t>
      </w:r>
      <w:r>
        <w:t>obiektu</w:t>
      </w:r>
      <w:r>
        <w:rPr>
          <w:spacing w:val="-1"/>
        </w:rPr>
        <w:t xml:space="preserve"> </w:t>
      </w:r>
      <w:r>
        <w:t>nieliniowego</w:t>
      </w:r>
      <w:r>
        <w:rPr>
          <w:spacing w:val="-1"/>
        </w:rPr>
        <w:t xml:space="preserve"> </w:t>
      </w:r>
      <w:r>
        <w:rPr>
          <w:spacing w:val="-2"/>
        </w:rPr>
        <w:t>[m</w:t>
      </w:r>
      <w:r>
        <w:rPr>
          <w:spacing w:val="-2"/>
          <w:position w:val="8"/>
          <w:sz w:val="16"/>
        </w:rPr>
        <w:t>2</w:t>
      </w:r>
      <w:r>
        <w:rPr>
          <w:spacing w:val="-2"/>
        </w:rPr>
        <w:t>],</w:t>
      </w:r>
    </w:p>
    <w:p w14:paraId="509A63AB" w14:textId="77777777" w:rsidR="001E59D2" w:rsidRDefault="00000000">
      <w:pPr>
        <w:pStyle w:val="Tekstpodstawowy"/>
        <w:tabs>
          <w:tab w:val="left" w:pos="1273"/>
        </w:tabs>
        <w:spacing w:before="4" w:line="235" w:lineRule="auto"/>
        <w:ind w:left="1473" w:right="160" w:hanging="625"/>
        <w:jc w:val="left"/>
      </w:pPr>
      <w:r>
        <w:rPr>
          <w:spacing w:val="-10"/>
        </w:rPr>
        <w:t>S</w:t>
      </w:r>
      <w:r>
        <w:tab/>
        <w:t>– stawka opłaty rocznej za umieszczenie na Nieruchomości leśnej obiektu nieliniowego [PLN/m</w:t>
      </w:r>
      <w:r>
        <w:rPr>
          <w:position w:val="8"/>
          <w:sz w:val="16"/>
        </w:rPr>
        <w:t>2</w:t>
      </w:r>
      <w:r>
        <w:t>].</w:t>
      </w:r>
    </w:p>
    <w:p w14:paraId="4DEE7BC0" w14:textId="77777777" w:rsidR="001E59D2" w:rsidRDefault="00000000">
      <w:pPr>
        <w:pStyle w:val="Akapitzlist"/>
        <w:numPr>
          <w:ilvl w:val="0"/>
          <w:numId w:val="6"/>
        </w:numPr>
        <w:tabs>
          <w:tab w:val="left" w:pos="421"/>
          <w:tab w:val="left" w:pos="424"/>
        </w:tabs>
        <w:spacing w:before="122"/>
        <w:ind w:right="139" w:hanging="284"/>
        <w:jc w:val="both"/>
        <w:rPr>
          <w:sz w:val="24"/>
        </w:rPr>
      </w:pPr>
      <w:r>
        <w:rPr>
          <w:sz w:val="24"/>
        </w:rPr>
        <w:t>Opłata</w:t>
      </w:r>
      <w:r>
        <w:rPr>
          <w:spacing w:val="38"/>
          <w:sz w:val="24"/>
        </w:rPr>
        <w:t xml:space="preserve"> </w:t>
      </w:r>
      <w:r>
        <w:rPr>
          <w:sz w:val="24"/>
        </w:rPr>
        <w:t>naliczana</w:t>
      </w:r>
      <w:r>
        <w:rPr>
          <w:spacing w:val="37"/>
          <w:sz w:val="24"/>
        </w:rPr>
        <w:t xml:space="preserve"> </w:t>
      </w:r>
      <w:r>
        <w:rPr>
          <w:sz w:val="24"/>
        </w:rPr>
        <w:t>jest</w:t>
      </w:r>
      <w:r>
        <w:rPr>
          <w:spacing w:val="37"/>
          <w:sz w:val="24"/>
        </w:rPr>
        <w:t xml:space="preserve"> </w:t>
      </w:r>
      <w:r>
        <w:rPr>
          <w:sz w:val="24"/>
        </w:rPr>
        <w:t>od</w:t>
      </w:r>
      <w:r>
        <w:rPr>
          <w:spacing w:val="35"/>
          <w:sz w:val="24"/>
        </w:rPr>
        <w:t xml:space="preserve"> </w:t>
      </w:r>
      <w:r>
        <w:rPr>
          <w:sz w:val="24"/>
        </w:rPr>
        <w:t>dnia</w:t>
      </w:r>
      <w:r>
        <w:rPr>
          <w:spacing w:val="32"/>
          <w:sz w:val="24"/>
        </w:rPr>
        <w:t xml:space="preserve"> </w:t>
      </w:r>
      <w:r>
        <w:rPr>
          <w:sz w:val="24"/>
        </w:rPr>
        <w:t>podpisania</w:t>
      </w:r>
      <w:r>
        <w:rPr>
          <w:spacing w:val="32"/>
          <w:sz w:val="24"/>
        </w:rPr>
        <w:t xml:space="preserve"> </w:t>
      </w:r>
      <w:r>
        <w:rPr>
          <w:sz w:val="24"/>
        </w:rPr>
        <w:t>protokołu</w:t>
      </w:r>
      <w:r>
        <w:rPr>
          <w:spacing w:val="37"/>
          <w:sz w:val="24"/>
        </w:rPr>
        <w:t xml:space="preserve"> </w:t>
      </w:r>
      <w:r>
        <w:rPr>
          <w:sz w:val="24"/>
        </w:rPr>
        <w:t>przekazania</w:t>
      </w:r>
      <w:r>
        <w:rPr>
          <w:spacing w:val="35"/>
          <w:sz w:val="24"/>
        </w:rPr>
        <w:t xml:space="preserve"> </w:t>
      </w:r>
      <w:r>
        <w:rPr>
          <w:sz w:val="24"/>
        </w:rPr>
        <w:t>terenu</w:t>
      </w:r>
      <w:r>
        <w:rPr>
          <w:spacing w:val="37"/>
          <w:sz w:val="24"/>
        </w:rPr>
        <w:t xml:space="preserve"> </w:t>
      </w:r>
      <w:r>
        <w:rPr>
          <w:sz w:val="24"/>
        </w:rPr>
        <w:t>budowy. W</w:t>
      </w:r>
      <w:r>
        <w:rPr>
          <w:spacing w:val="-6"/>
          <w:sz w:val="24"/>
        </w:rPr>
        <w:t xml:space="preserve"> </w:t>
      </w:r>
      <w:r>
        <w:rPr>
          <w:sz w:val="24"/>
        </w:rPr>
        <w:t>pierwszym</w:t>
      </w:r>
      <w:r>
        <w:rPr>
          <w:spacing w:val="-7"/>
          <w:sz w:val="24"/>
        </w:rPr>
        <w:t xml:space="preserve"> </w:t>
      </w:r>
      <w:r>
        <w:rPr>
          <w:sz w:val="24"/>
        </w:rPr>
        <w:t>roku</w:t>
      </w:r>
      <w:r>
        <w:rPr>
          <w:spacing w:val="-9"/>
          <w:sz w:val="24"/>
        </w:rPr>
        <w:t xml:space="preserve"> </w:t>
      </w:r>
      <w:r>
        <w:rPr>
          <w:sz w:val="24"/>
        </w:rPr>
        <w:t>obowiązywania</w:t>
      </w:r>
      <w:r>
        <w:rPr>
          <w:spacing w:val="-9"/>
          <w:sz w:val="24"/>
        </w:rPr>
        <w:t xml:space="preserve"> </w:t>
      </w:r>
      <w:r>
        <w:rPr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z w:val="24"/>
        </w:rPr>
        <w:t>opłata</w:t>
      </w:r>
      <w:r>
        <w:rPr>
          <w:spacing w:val="-6"/>
          <w:sz w:val="24"/>
        </w:rPr>
        <w:t xml:space="preserve"> </w:t>
      </w:r>
      <w:r>
        <w:rPr>
          <w:sz w:val="24"/>
        </w:rPr>
        <w:t>liczona</w:t>
      </w:r>
      <w:r>
        <w:rPr>
          <w:spacing w:val="-9"/>
          <w:sz w:val="24"/>
        </w:rPr>
        <w:t xml:space="preserve"> </w:t>
      </w:r>
      <w:r>
        <w:rPr>
          <w:sz w:val="24"/>
        </w:rPr>
        <w:t>będzie</w:t>
      </w:r>
      <w:r>
        <w:rPr>
          <w:spacing w:val="-10"/>
          <w:sz w:val="24"/>
        </w:rPr>
        <w:t xml:space="preserve"> </w:t>
      </w:r>
      <w:r>
        <w:rPr>
          <w:sz w:val="24"/>
        </w:rPr>
        <w:t>proporcjonalnie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do liczby dni pozostałych od dnia podpisania protokołu do zakończenia roku </w:t>
      </w:r>
      <w:r>
        <w:rPr>
          <w:spacing w:val="-2"/>
          <w:sz w:val="24"/>
        </w:rPr>
        <w:t>kalendarzowego.</w:t>
      </w:r>
    </w:p>
    <w:p w14:paraId="510E4C6A" w14:textId="77777777" w:rsidR="001E59D2" w:rsidRDefault="00000000">
      <w:pPr>
        <w:pStyle w:val="Tekstpodstawowy"/>
        <w:spacing w:before="0"/>
        <w:ind w:right="140"/>
      </w:pPr>
      <w:r>
        <w:t>W ostatnim roku Opłata będzie liczona proporcjonalnie do liczby dni od początku roku kalendarzowego do dnia rozwiązania umowy.</w:t>
      </w:r>
    </w:p>
    <w:p w14:paraId="2C966C47" w14:textId="77777777" w:rsidR="001E59D2" w:rsidRDefault="001E59D2">
      <w:pPr>
        <w:pStyle w:val="Tekstpodstawowy"/>
        <w:sectPr w:rsidR="001E59D2">
          <w:pgSz w:w="11910" w:h="16840"/>
          <w:pgMar w:top="1320" w:right="1275" w:bottom="1200" w:left="1275" w:header="0" w:footer="1002" w:gutter="0"/>
          <w:cols w:space="708"/>
        </w:sectPr>
      </w:pPr>
    </w:p>
    <w:p w14:paraId="21C4BD9B" w14:textId="77777777" w:rsidR="001E59D2" w:rsidRDefault="00000000">
      <w:pPr>
        <w:pStyle w:val="Akapitzlist"/>
        <w:numPr>
          <w:ilvl w:val="0"/>
          <w:numId w:val="6"/>
        </w:numPr>
        <w:tabs>
          <w:tab w:val="left" w:pos="422"/>
        </w:tabs>
        <w:spacing w:before="78"/>
        <w:ind w:left="422" w:right="0" w:hanging="281"/>
        <w:jc w:val="both"/>
        <w:rPr>
          <w:sz w:val="24"/>
        </w:rPr>
      </w:pPr>
      <w:r>
        <w:rPr>
          <w:sz w:val="24"/>
        </w:rPr>
        <w:lastRenderedPageBreak/>
        <w:t>Opłaty, o której mowa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ust.</w:t>
      </w:r>
      <w:r>
        <w:rPr>
          <w:spacing w:val="2"/>
          <w:sz w:val="24"/>
        </w:rPr>
        <w:t xml:space="preserve"> </w:t>
      </w:r>
      <w:r>
        <w:rPr>
          <w:sz w:val="24"/>
        </w:rPr>
        <w:t>1 nie</w:t>
      </w:r>
      <w:r>
        <w:rPr>
          <w:spacing w:val="-2"/>
          <w:sz w:val="24"/>
        </w:rPr>
        <w:t xml:space="preserve"> </w:t>
      </w:r>
      <w:r>
        <w:rPr>
          <w:sz w:val="24"/>
        </w:rPr>
        <w:t>pobiera się, w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przypadku </w:t>
      </w:r>
      <w:r>
        <w:rPr>
          <w:spacing w:val="-4"/>
          <w:sz w:val="24"/>
        </w:rPr>
        <w:t>gdy:</w:t>
      </w:r>
    </w:p>
    <w:p w14:paraId="13AAA6AC" w14:textId="77777777" w:rsidR="001E59D2" w:rsidRDefault="00000000">
      <w:pPr>
        <w:pStyle w:val="Akapitzlist"/>
        <w:numPr>
          <w:ilvl w:val="0"/>
          <w:numId w:val="5"/>
        </w:numPr>
        <w:tabs>
          <w:tab w:val="left" w:pos="763"/>
        </w:tabs>
        <w:spacing w:before="0"/>
        <w:ind w:left="763" w:right="0" w:hanging="339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tak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postanowią,</w:t>
      </w:r>
    </w:p>
    <w:p w14:paraId="14C8D347" w14:textId="77777777" w:rsidR="001E59D2" w:rsidRDefault="00000000">
      <w:pPr>
        <w:pStyle w:val="Akapitzlist"/>
        <w:numPr>
          <w:ilvl w:val="0"/>
          <w:numId w:val="5"/>
        </w:numPr>
        <w:tabs>
          <w:tab w:val="left" w:pos="763"/>
          <w:tab w:val="left" w:pos="765"/>
        </w:tabs>
        <w:spacing w:before="0"/>
        <w:ind w:left="765" w:right="137"/>
        <w:jc w:val="both"/>
        <w:rPr>
          <w:sz w:val="24"/>
        </w:rPr>
      </w:pPr>
      <w:r>
        <w:rPr>
          <w:sz w:val="24"/>
        </w:rPr>
        <w:t>w związku z Umieszczeniem infrastruktury na Nieruchomości leśnej Operator zapewnia</w:t>
      </w:r>
      <w:r>
        <w:rPr>
          <w:spacing w:val="40"/>
          <w:sz w:val="24"/>
        </w:rPr>
        <w:t xml:space="preserve">  </w:t>
      </w:r>
      <w:r>
        <w:rPr>
          <w:sz w:val="24"/>
        </w:rPr>
        <w:t>dostęp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usług</w:t>
      </w:r>
      <w:r>
        <w:rPr>
          <w:spacing w:val="40"/>
          <w:sz w:val="24"/>
        </w:rPr>
        <w:t xml:space="preserve">  </w:t>
      </w:r>
      <w:r>
        <w:rPr>
          <w:sz w:val="24"/>
        </w:rPr>
        <w:t>szerokopasmowego</w:t>
      </w:r>
      <w:r>
        <w:rPr>
          <w:spacing w:val="40"/>
          <w:sz w:val="24"/>
        </w:rPr>
        <w:t xml:space="preserve">  </w:t>
      </w:r>
      <w:r>
        <w:rPr>
          <w:sz w:val="24"/>
        </w:rPr>
        <w:t>dostępu</w:t>
      </w:r>
      <w:r>
        <w:rPr>
          <w:spacing w:val="40"/>
          <w:sz w:val="24"/>
        </w:rPr>
        <w:t xml:space="preserve">  </w:t>
      </w:r>
      <w:r>
        <w:rPr>
          <w:sz w:val="24"/>
        </w:rPr>
        <w:t>do</w:t>
      </w:r>
      <w:r>
        <w:rPr>
          <w:spacing w:val="40"/>
          <w:sz w:val="24"/>
        </w:rPr>
        <w:t xml:space="preserve">  </w:t>
      </w:r>
      <w:r>
        <w:rPr>
          <w:sz w:val="24"/>
        </w:rPr>
        <w:t>Internetu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przepustowości</w:t>
      </w:r>
      <w:r>
        <w:rPr>
          <w:spacing w:val="-17"/>
          <w:sz w:val="24"/>
        </w:rPr>
        <w:t xml:space="preserve"> </w:t>
      </w:r>
      <w:r>
        <w:rPr>
          <w:sz w:val="24"/>
        </w:rPr>
        <w:t>co</w:t>
      </w:r>
      <w:r>
        <w:rPr>
          <w:spacing w:val="-16"/>
          <w:sz w:val="24"/>
        </w:rPr>
        <w:t xml:space="preserve"> </w:t>
      </w:r>
      <w:r>
        <w:rPr>
          <w:sz w:val="24"/>
        </w:rPr>
        <w:t>najmniej</w:t>
      </w:r>
      <w:r>
        <w:rPr>
          <w:spacing w:val="-17"/>
          <w:sz w:val="24"/>
        </w:rPr>
        <w:t xml:space="preserve"> </w:t>
      </w:r>
      <w:r>
        <w:rPr>
          <w:sz w:val="24"/>
        </w:rPr>
        <w:t>30</w:t>
      </w:r>
      <w:r>
        <w:rPr>
          <w:spacing w:val="-17"/>
          <w:sz w:val="24"/>
        </w:rPr>
        <w:t xml:space="preserve"> </w:t>
      </w:r>
      <w:r>
        <w:rPr>
          <w:sz w:val="24"/>
        </w:rPr>
        <w:t>Mb/s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budynkach</w:t>
      </w:r>
      <w:r>
        <w:rPr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obiektach</w:t>
      </w:r>
      <w:r>
        <w:rPr>
          <w:spacing w:val="-16"/>
          <w:sz w:val="24"/>
        </w:rPr>
        <w:t xml:space="preserve"> </w:t>
      </w:r>
      <w:r>
        <w:rPr>
          <w:sz w:val="24"/>
        </w:rPr>
        <w:t>pozostających w zarządzie Lasów Państwowych.</w:t>
      </w:r>
    </w:p>
    <w:p w14:paraId="775E0682" w14:textId="77777777" w:rsidR="001E59D2" w:rsidRDefault="001E59D2">
      <w:pPr>
        <w:pStyle w:val="Tekstpodstawowy"/>
        <w:ind w:left="0"/>
        <w:jc w:val="left"/>
      </w:pPr>
    </w:p>
    <w:p w14:paraId="6D2CA083" w14:textId="77777777" w:rsidR="001E59D2" w:rsidRDefault="00000000">
      <w:pPr>
        <w:pStyle w:val="Nagwek2"/>
        <w:ind w:right="160"/>
        <w:jc w:val="left"/>
      </w:pPr>
      <w:r>
        <w:t>§</w:t>
      </w:r>
      <w:r>
        <w:rPr>
          <w:spacing w:val="-4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związane</w:t>
      </w:r>
      <w:r>
        <w:rPr>
          <w:spacing w:val="-6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wybudowaniem,</w:t>
      </w:r>
      <w:r>
        <w:rPr>
          <w:spacing w:val="-6"/>
        </w:rPr>
        <w:t xml:space="preserve"> </w:t>
      </w:r>
      <w:r>
        <w:t>eksploatacją,</w:t>
      </w:r>
      <w:r>
        <w:rPr>
          <w:spacing w:val="-2"/>
        </w:rPr>
        <w:t xml:space="preserve"> </w:t>
      </w:r>
      <w:r>
        <w:t>naprawą,</w:t>
      </w:r>
      <w:r>
        <w:rPr>
          <w:spacing w:val="-2"/>
        </w:rPr>
        <w:t xml:space="preserve"> </w:t>
      </w:r>
      <w:r>
        <w:t>remontem</w:t>
      </w:r>
      <w:r>
        <w:rPr>
          <w:spacing w:val="-4"/>
        </w:rPr>
        <w:t xml:space="preserve"> </w:t>
      </w:r>
      <w:r>
        <w:t>lub przebudową infrastruktury telekomunikacyjnej, w szczególności warunki wejścia na teren Nieruchomości leśnej.</w:t>
      </w:r>
    </w:p>
    <w:p w14:paraId="6416A205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right="143" w:hanging="284"/>
        <w:rPr>
          <w:sz w:val="24"/>
        </w:rPr>
      </w:pPr>
      <w:r>
        <w:rPr>
          <w:sz w:val="24"/>
        </w:rPr>
        <w:t>Jeżeli z wniosku o zawarcie Umowy bądź dalszych ustaleń z Operatorem wynika, że obiekt lub urządzenie infrastruktury telekomunikacyjnej:</w:t>
      </w:r>
    </w:p>
    <w:p w14:paraId="53529154" w14:textId="77777777" w:rsidR="001E59D2" w:rsidRDefault="00000000">
      <w:pPr>
        <w:pStyle w:val="Akapitzlist"/>
        <w:numPr>
          <w:ilvl w:val="1"/>
          <w:numId w:val="4"/>
        </w:numPr>
        <w:tabs>
          <w:tab w:val="left" w:pos="763"/>
          <w:tab w:val="left" w:pos="765"/>
        </w:tabs>
        <w:ind w:right="4384"/>
        <w:rPr>
          <w:sz w:val="24"/>
        </w:rPr>
      </w:pPr>
      <w:r>
        <w:rPr>
          <w:sz w:val="24"/>
        </w:rPr>
        <w:t>zlokalizowane</w:t>
      </w:r>
      <w:r>
        <w:rPr>
          <w:spacing w:val="-6"/>
          <w:sz w:val="24"/>
        </w:rPr>
        <w:t xml:space="preserve"> </w:t>
      </w:r>
      <w:r>
        <w:rPr>
          <w:sz w:val="24"/>
        </w:rPr>
        <w:t>zostaną</w:t>
      </w:r>
      <w:r>
        <w:rPr>
          <w:spacing w:val="-9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drodze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leśnej, </w:t>
      </w:r>
      <w:r>
        <w:rPr>
          <w:spacing w:val="-4"/>
          <w:sz w:val="24"/>
        </w:rPr>
        <w:t>lub</w:t>
      </w:r>
    </w:p>
    <w:p w14:paraId="219E127E" w14:textId="77777777" w:rsidR="001E59D2" w:rsidRDefault="00000000">
      <w:pPr>
        <w:pStyle w:val="Akapitzlist"/>
        <w:numPr>
          <w:ilvl w:val="1"/>
          <w:numId w:val="4"/>
        </w:numPr>
        <w:tabs>
          <w:tab w:val="left" w:pos="763"/>
          <w:tab w:val="left" w:pos="765"/>
        </w:tabs>
        <w:spacing w:before="0"/>
        <w:ind w:right="139"/>
        <w:rPr>
          <w:sz w:val="24"/>
        </w:rPr>
      </w:pPr>
      <w:r>
        <w:rPr>
          <w:sz w:val="24"/>
        </w:rPr>
        <w:t>zlokalizowane</w:t>
      </w:r>
      <w:r>
        <w:rPr>
          <w:spacing w:val="-1"/>
          <w:sz w:val="24"/>
        </w:rPr>
        <w:t xml:space="preserve"> </w:t>
      </w:r>
      <w:r>
        <w:rPr>
          <w:sz w:val="24"/>
        </w:rPr>
        <w:t>zostaną</w:t>
      </w:r>
      <w:r>
        <w:rPr>
          <w:spacing w:val="-5"/>
          <w:sz w:val="24"/>
        </w:rPr>
        <w:t xml:space="preserve"> </w:t>
      </w:r>
      <w:r>
        <w:rPr>
          <w:sz w:val="24"/>
        </w:rPr>
        <w:t>przy</w:t>
      </w:r>
      <w:r>
        <w:rPr>
          <w:spacing w:val="-6"/>
          <w:sz w:val="24"/>
        </w:rPr>
        <w:t xml:space="preserve"> </w:t>
      </w:r>
      <w:r>
        <w:rPr>
          <w:sz w:val="24"/>
        </w:rPr>
        <w:t>ścianie</w:t>
      </w:r>
      <w:r>
        <w:rPr>
          <w:spacing w:val="-3"/>
          <w:sz w:val="24"/>
        </w:rPr>
        <w:t xml:space="preserve"> </w:t>
      </w:r>
      <w:r>
        <w:rPr>
          <w:sz w:val="24"/>
        </w:rPr>
        <w:t>drzewostanu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niezalesionym</w:t>
      </w:r>
      <w:r>
        <w:rPr>
          <w:spacing w:val="-2"/>
          <w:sz w:val="24"/>
        </w:rPr>
        <w:t xml:space="preserve"> </w:t>
      </w:r>
      <w:r>
        <w:rPr>
          <w:sz w:val="24"/>
        </w:rPr>
        <w:t>pasie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gruntu, </w:t>
      </w:r>
      <w:r>
        <w:rPr>
          <w:spacing w:val="-4"/>
          <w:sz w:val="24"/>
        </w:rPr>
        <w:t>lub</w:t>
      </w:r>
    </w:p>
    <w:p w14:paraId="4838307C" w14:textId="77777777" w:rsidR="001E59D2" w:rsidRDefault="00000000">
      <w:pPr>
        <w:pStyle w:val="Akapitzlist"/>
        <w:numPr>
          <w:ilvl w:val="1"/>
          <w:numId w:val="4"/>
        </w:numPr>
        <w:tabs>
          <w:tab w:val="left" w:pos="763"/>
          <w:tab w:val="left" w:pos="765"/>
        </w:tabs>
        <w:spacing w:before="0"/>
        <w:ind w:right="140"/>
        <w:jc w:val="both"/>
        <w:rPr>
          <w:sz w:val="24"/>
        </w:rPr>
      </w:pPr>
      <w:r>
        <w:rPr>
          <w:sz w:val="24"/>
        </w:rPr>
        <w:t>zlokalizowane zostaną w korytarzu istniejących sieci (gazowych, elektroenergetycznych,</w:t>
      </w:r>
      <w:r>
        <w:rPr>
          <w:spacing w:val="-3"/>
          <w:sz w:val="24"/>
        </w:rPr>
        <w:t xml:space="preserve"> </w:t>
      </w:r>
      <w:r>
        <w:rPr>
          <w:sz w:val="24"/>
        </w:rPr>
        <w:t>wodociągowych,</w:t>
      </w:r>
      <w:r>
        <w:rPr>
          <w:spacing w:val="-3"/>
          <w:sz w:val="24"/>
        </w:rPr>
        <w:t xml:space="preserve"> </w:t>
      </w:r>
      <w:r>
        <w:rPr>
          <w:sz w:val="24"/>
        </w:rPr>
        <w:t>kanalizacyjnych</w:t>
      </w:r>
      <w:r>
        <w:rPr>
          <w:spacing w:val="-3"/>
          <w:sz w:val="24"/>
        </w:rPr>
        <w:t xml:space="preserve"> </w:t>
      </w:r>
      <w:r>
        <w:rPr>
          <w:sz w:val="24"/>
        </w:rPr>
        <w:t>itp.)</w:t>
      </w:r>
      <w:r>
        <w:rPr>
          <w:spacing w:val="-5"/>
          <w:sz w:val="24"/>
        </w:rPr>
        <w:t xml:space="preserve"> </w:t>
      </w:r>
      <w:r>
        <w:rPr>
          <w:sz w:val="24"/>
        </w:rPr>
        <w:t>– z</w:t>
      </w:r>
      <w:r>
        <w:rPr>
          <w:spacing w:val="-5"/>
          <w:sz w:val="24"/>
        </w:rPr>
        <w:t xml:space="preserve"> </w:t>
      </w:r>
      <w:r>
        <w:rPr>
          <w:sz w:val="24"/>
        </w:rPr>
        <w:t>zachowaniem ich przebiegu i stref technologicznych,</w:t>
      </w:r>
    </w:p>
    <w:p w14:paraId="2EA8CE2E" w14:textId="77777777" w:rsidR="001E59D2" w:rsidRDefault="00000000">
      <w:pPr>
        <w:pStyle w:val="Tekstpodstawowy"/>
        <w:spacing w:before="0"/>
        <w:ind w:left="765"/>
        <w:jc w:val="left"/>
      </w:pPr>
      <w:r>
        <w:rPr>
          <w:spacing w:val="-5"/>
        </w:rPr>
        <w:t>lub</w:t>
      </w:r>
    </w:p>
    <w:p w14:paraId="1CFA78FB" w14:textId="77777777" w:rsidR="001E59D2" w:rsidRDefault="00000000">
      <w:pPr>
        <w:pStyle w:val="Akapitzlist"/>
        <w:numPr>
          <w:ilvl w:val="1"/>
          <w:numId w:val="4"/>
        </w:numPr>
        <w:tabs>
          <w:tab w:val="left" w:pos="762"/>
          <w:tab w:val="left" w:pos="831"/>
          <w:tab w:val="left" w:pos="2153"/>
          <w:tab w:val="left" w:pos="3301"/>
          <w:tab w:val="left" w:pos="4411"/>
          <w:tab w:val="left" w:pos="5730"/>
          <w:tab w:val="left" w:pos="6360"/>
          <w:tab w:val="left" w:pos="7772"/>
        </w:tabs>
        <w:spacing w:before="0"/>
        <w:ind w:left="831" w:right="140" w:hanging="408"/>
        <w:rPr>
          <w:sz w:val="24"/>
        </w:rPr>
      </w:pPr>
      <w:r>
        <w:rPr>
          <w:spacing w:val="-2"/>
          <w:sz w:val="24"/>
        </w:rPr>
        <w:t>wykonane</w:t>
      </w:r>
      <w:r>
        <w:rPr>
          <w:sz w:val="24"/>
        </w:rPr>
        <w:tab/>
      </w:r>
      <w:r>
        <w:rPr>
          <w:spacing w:val="-2"/>
          <w:sz w:val="24"/>
        </w:rPr>
        <w:t>zostaną</w:t>
      </w:r>
      <w:r>
        <w:rPr>
          <w:sz w:val="24"/>
        </w:rPr>
        <w:tab/>
      </w:r>
      <w:r>
        <w:rPr>
          <w:spacing w:val="-2"/>
          <w:sz w:val="24"/>
        </w:rPr>
        <w:t>metodą</w:t>
      </w:r>
      <w:r>
        <w:rPr>
          <w:sz w:val="24"/>
        </w:rPr>
        <w:tab/>
      </w:r>
      <w:r>
        <w:rPr>
          <w:spacing w:val="-2"/>
          <w:sz w:val="24"/>
        </w:rPr>
        <w:t>przecisku</w:t>
      </w:r>
      <w:r>
        <w:rPr>
          <w:sz w:val="24"/>
        </w:rPr>
        <w:tab/>
      </w:r>
      <w:r>
        <w:rPr>
          <w:spacing w:val="-4"/>
          <w:sz w:val="24"/>
        </w:rPr>
        <w:t>lub</w:t>
      </w:r>
      <w:r>
        <w:rPr>
          <w:sz w:val="24"/>
        </w:rPr>
        <w:tab/>
      </w:r>
      <w:r>
        <w:rPr>
          <w:spacing w:val="-2"/>
          <w:sz w:val="24"/>
        </w:rPr>
        <w:t>przewiertu</w:t>
      </w:r>
      <w:r>
        <w:rPr>
          <w:sz w:val="24"/>
        </w:rPr>
        <w:tab/>
      </w:r>
      <w:r>
        <w:rPr>
          <w:spacing w:val="-2"/>
          <w:sz w:val="24"/>
        </w:rPr>
        <w:t xml:space="preserve">sterowanego, </w:t>
      </w:r>
      <w:r>
        <w:rPr>
          <w:sz w:val="24"/>
        </w:rPr>
        <w:t>z zastrzeżeniem możliwości dalszego prowadzenia gospodarki leśnej,</w:t>
      </w:r>
    </w:p>
    <w:p w14:paraId="4FFFE67C" w14:textId="77777777" w:rsidR="001E59D2" w:rsidRDefault="00000000">
      <w:pPr>
        <w:pStyle w:val="Tekstpodstawowy"/>
        <w:ind w:right="141"/>
      </w:pPr>
      <w:r>
        <w:t>strony</w:t>
      </w:r>
      <w:r>
        <w:rPr>
          <w:spacing w:val="-2"/>
        </w:rPr>
        <w:t xml:space="preserve"> </w:t>
      </w:r>
      <w:r>
        <w:t>oświadczą w</w:t>
      </w:r>
      <w:r>
        <w:rPr>
          <w:spacing w:val="-4"/>
        </w:rPr>
        <w:t xml:space="preserve"> </w:t>
      </w:r>
      <w:r>
        <w:t>Umowie, że</w:t>
      </w:r>
      <w:r>
        <w:rPr>
          <w:spacing w:val="-2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nie wymaga uzyskiwania zgód na wyłączenie gruntów leśnych z produkcji w</w:t>
      </w:r>
      <w:r>
        <w:rPr>
          <w:spacing w:val="-5"/>
        </w:rPr>
        <w:t xml:space="preserve"> </w:t>
      </w:r>
      <w:r>
        <w:t>postępowaniach opisanych art. 11 Ustawy o ochronie gruntów rolnych i leśnych.</w:t>
      </w:r>
    </w:p>
    <w:p w14:paraId="273A10D2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right="139" w:hanging="284"/>
        <w:jc w:val="both"/>
        <w:rPr>
          <w:sz w:val="24"/>
        </w:rPr>
      </w:pPr>
      <w:r>
        <w:rPr>
          <w:sz w:val="24"/>
        </w:rPr>
        <w:t>Jeżeli z wniosku o zawarcie Umowy bądź dalszych ustaleń z Operatorem wynika, że Umieszczenie infrastruktury uniemożliwia prowadzenie produkcji leśnej na obszarze,</w:t>
      </w:r>
      <w:r>
        <w:rPr>
          <w:spacing w:val="-15"/>
          <w:sz w:val="24"/>
        </w:rPr>
        <w:t xml:space="preserve"> </w:t>
      </w:r>
      <w:r>
        <w:rPr>
          <w:sz w:val="24"/>
        </w:rPr>
        <w:t>którego</w:t>
      </w:r>
      <w:r>
        <w:rPr>
          <w:spacing w:val="-12"/>
          <w:sz w:val="24"/>
        </w:rPr>
        <w:t xml:space="preserve"> </w:t>
      </w:r>
      <w:r>
        <w:rPr>
          <w:sz w:val="24"/>
        </w:rPr>
        <w:t>dotyczy</w:t>
      </w:r>
      <w:r>
        <w:rPr>
          <w:spacing w:val="-16"/>
          <w:sz w:val="24"/>
        </w:rPr>
        <w:t xml:space="preserve"> </w:t>
      </w:r>
      <w:r>
        <w:rPr>
          <w:sz w:val="24"/>
        </w:rPr>
        <w:t>Umowa,</w:t>
      </w:r>
      <w:r>
        <w:rPr>
          <w:spacing w:val="-12"/>
          <w:sz w:val="24"/>
        </w:rPr>
        <w:t xml:space="preserve"> </w:t>
      </w:r>
      <w:r>
        <w:rPr>
          <w:sz w:val="24"/>
        </w:rPr>
        <w:t>rozpoczęcie</w:t>
      </w:r>
      <w:r>
        <w:rPr>
          <w:spacing w:val="-15"/>
          <w:sz w:val="24"/>
        </w:rPr>
        <w:t xml:space="preserve"> </w:t>
      </w:r>
      <w:r>
        <w:rPr>
          <w:sz w:val="24"/>
        </w:rPr>
        <w:t>prac</w:t>
      </w:r>
      <w:r>
        <w:rPr>
          <w:spacing w:val="-16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Umieszczeniem infrastruktury</w:t>
      </w:r>
      <w:r>
        <w:rPr>
          <w:spacing w:val="-6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nastąpić</w:t>
      </w:r>
      <w:r>
        <w:rPr>
          <w:spacing w:val="-3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3"/>
          <w:sz w:val="24"/>
        </w:rPr>
        <w:t xml:space="preserve"> </w:t>
      </w:r>
      <w:r>
        <w:rPr>
          <w:sz w:val="24"/>
        </w:rPr>
        <w:t>po uzyskaniu</w:t>
      </w:r>
      <w:r>
        <w:rPr>
          <w:spacing w:val="-5"/>
          <w:sz w:val="24"/>
        </w:rPr>
        <w:t xml:space="preserve"> </w:t>
      </w:r>
      <w:r>
        <w:rPr>
          <w:sz w:val="24"/>
        </w:rPr>
        <w:t>zgody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wyłączenie</w:t>
      </w:r>
      <w:r>
        <w:rPr>
          <w:spacing w:val="-1"/>
          <w:sz w:val="24"/>
        </w:rPr>
        <w:t xml:space="preserve"> </w:t>
      </w:r>
      <w:r>
        <w:rPr>
          <w:sz w:val="24"/>
        </w:rPr>
        <w:t>gruntów leśnych z produkcji w trybie art. 11 Ustawy o ochronie gruntów rolnych i leśnych.</w:t>
      </w:r>
    </w:p>
    <w:p w14:paraId="79A3FFBC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hanging="284"/>
        <w:jc w:val="both"/>
        <w:rPr>
          <w:sz w:val="24"/>
        </w:rPr>
      </w:pPr>
      <w:r>
        <w:rPr>
          <w:sz w:val="24"/>
        </w:rPr>
        <w:t>Jeżeli z wniosku o zawarcie Umowy bądź dalszych ustaleń z Operatorem wynika, że</w:t>
      </w:r>
      <w:r>
        <w:rPr>
          <w:spacing w:val="-3"/>
          <w:sz w:val="24"/>
        </w:rPr>
        <w:t xml:space="preserve"> </w:t>
      </w:r>
      <w:r>
        <w:rPr>
          <w:sz w:val="24"/>
        </w:rPr>
        <w:t>Umieszczenie infrastruktury odbędzie się w ramach realizacji inwestycji objętej decyzją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ustaleniu</w:t>
      </w:r>
      <w:r>
        <w:rPr>
          <w:spacing w:val="-3"/>
          <w:sz w:val="24"/>
        </w:rPr>
        <w:t xml:space="preserve"> </w:t>
      </w:r>
      <w:r>
        <w:rPr>
          <w:sz w:val="24"/>
        </w:rPr>
        <w:t>lokalizacji</w:t>
      </w:r>
      <w:r>
        <w:rPr>
          <w:spacing w:val="-1"/>
          <w:sz w:val="24"/>
        </w:rPr>
        <w:t xml:space="preserve"> </w:t>
      </w:r>
      <w:r>
        <w:rPr>
          <w:sz w:val="24"/>
        </w:rPr>
        <w:t>regionalnej</w:t>
      </w:r>
      <w:r>
        <w:rPr>
          <w:spacing w:val="-2"/>
          <w:sz w:val="24"/>
        </w:rPr>
        <w:t xml:space="preserve"> </w:t>
      </w:r>
      <w:r>
        <w:rPr>
          <w:sz w:val="24"/>
        </w:rPr>
        <w:t>sieci</w:t>
      </w:r>
      <w:r>
        <w:rPr>
          <w:spacing w:val="-3"/>
          <w:sz w:val="24"/>
        </w:rPr>
        <w:t xml:space="preserve"> </w:t>
      </w:r>
      <w:r>
        <w:rPr>
          <w:sz w:val="24"/>
        </w:rPr>
        <w:t>szerokopasmowej,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której</w:t>
      </w:r>
      <w:r>
        <w:rPr>
          <w:spacing w:val="-3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 art.</w:t>
      </w:r>
      <w:r>
        <w:rPr>
          <w:spacing w:val="-2"/>
          <w:sz w:val="24"/>
        </w:rPr>
        <w:t xml:space="preserve"> </w:t>
      </w:r>
      <w:r>
        <w:rPr>
          <w:sz w:val="24"/>
        </w:rPr>
        <w:t>49</w:t>
      </w:r>
      <w:r>
        <w:rPr>
          <w:spacing w:val="-4"/>
          <w:sz w:val="24"/>
        </w:rPr>
        <w:t xml:space="preserve"> </w:t>
      </w:r>
      <w:r>
        <w:rPr>
          <w:sz w:val="24"/>
        </w:rPr>
        <w:t>ustawy,</w:t>
      </w:r>
      <w:r>
        <w:rPr>
          <w:spacing w:val="-4"/>
          <w:sz w:val="24"/>
        </w:rPr>
        <w:t xml:space="preserve"> </w:t>
      </w:r>
      <w:r>
        <w:rPr>
          <w:sz w:val="24"/>
        </w:rPr>
        <w:t>strony</w:t>
      </w:r>
      <w:r>
        <w:rPr>
          <w:spacing w:val="-4"/>
          <w:sz w:val="24"/>
        </w:rPr>
        <w:t xml:space="preserve"> </w:t>
      </w:r>
      <w:r>
        <w:rPr>
          <w:sz w:val="24"/>
        </w:rPr>
        <w:t>oświadczą w</w:t>
      </w:r>
      <w:r>
        <w:rPr>
          <w:spacing w:val="-5"/>
          <w:sz w:val="24"/>
        </w:rPr>
        <w:t xml:space="preserve"> </w:t>
      </w:r>
      <w:r>
        <w:rPr>
          <w:sz w:val="24"/>
        </w:rPr>
        <w:t>Umowie, że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granicach</w:t>
      </w:r>
      <w:r>
        <w:rPr>
          <w:spacing w:val="-4"/>
          <w:sz w:val="24"/>
        </w:rPr>
        <w:t xml:space="preserve"> </w:t>
      </w:r>
      <w:r>
        <w:rPr>
          <w:sz w:val="24"/>
        </w:rPr>
        <w:t>linii</w:t>
      </w:r>
      <w:r>
        <w:rPr>
          <w:spacing w:val="-4"/>
          <w:sz w:val="24"/>
        </w:rPr>
        <w:t xml:space="preserve"> </w:t>
      </w:r>
      <w:r>
        <w:rPr>
          <w:sz w:val="24"/>
        </w:rPr>
        <w:t>rozgraniczających teren</w:t>
      </w:r>
      <w:r>
        <w:rPr>
          <w:spacing w:val="58"/>
          <w:sz w:val="24"/>
        </w:rPr>
        <w:t xml:space="preserve"> </w:t>
      </w:r>
      <w:r>
        <w:rPr>
          <w:sz w:val="24"/>
        </w:rPr>
        <w:t>inwestycji</w:t>
      </w:r>
      <w:r>
        <w:rPr>
          <w:spacing w:val="55"/>
          <w:sz w:val="24"/>
        </w:rPr>
        <w:t xml:space="preserve"> </w:t>
      </w:r>
      <w:r>
        <w:rPr>
          <w:sz w:val="24"/>
        </w:rPr>
        <w:t>nie</w:t>
      </w:r>
      <w:r>
        <w:rPr>
          <w:spacing w:val="58"/>
          <w:sz w:val="24"/>
        </w:rPr>
        <w:t xml:space="preserve"> </w:t>
      </w:r>
      <w:r>
        <w:rPr>
          <w:sz w:val="24"/>
        </w:rPr>
        <w:t>stosuje</w:t>
      </w:r>
      <w:r>
        <w:rPr>
          <w:spacing w:val="58"/>
          <w:sz w:val="24"/>
        </w:rPr>
        <w:t xml:space="preserve"> </w:t>
      </w:r>
      <w:r>
        <w:rPr>
          <w:sz w:val="24"/>
        </w:rPr>
        <w:t>się</w:t>
      </w:r>
      <w:r>
        <w:rPr>
          <w:spacing w:val="58"/>
          <w:sz w:val="24"/>
        </w:rPr>
        <w:t xml:space="preserve"> </w:t>
      </w:r>
      <w:r>
        <w:rPr>
          <w:sz w:val="24"/>
        </w:rPr>
        <w:t>przepisów</w:t>
      </w:r>
      <w:r>
        <w:rPr>
          <w:spacing w:val="58"/>
          <w:sz w:val="24"/>
        </w:rPr>
        <w:t xml:space="preserve"> </w:t>
      </w:r>
      <w:r>
        <w:rPr>
          <w:sz w:val="24"/>
        </w:rPr>
        <w:t>Ustawy</w:t>
      </w:r>
      <w:r>
        <w:rPr>
          <w:spacing w:val="56"/>
          <w:sz w:val="24"/>
        </w:rPr>
        <w:t xml:space="preserve"> </w:t>
      </w:r>
      <w:r>
        <w:rPr>
          <w:sz w:val="24"/>
        </w:rPr>
        <w:t>o</w:t>
      </w:r>
      <w:r>
        <w:rPr>
          <w:spacing w:val="58"/>
          <w:sz w:val="24"/>
        </w:rPr>
        <w:t xml:space="preserve"> </w:t>
      </w:r>
      <w:r>
        <w:rPr>
          <w:sz w:val="24"/>
        </w:rPr>
        <w:t>ochronie</w:t>
      </w:r>
      <w:r>
        <w:rPr>
          <w:spacing w:val="58"/>
          <w:sz w:val="24"/>
        </w:rPr>
        <w:t xml:space="preserve"> </w:t>
      </w:r>
      <w:r>
        <w:rPr>
          <w:sz w:val="24"/>
        </w:rPr>
        <w:t>gruntów</w:t>
      </w:r>
      <w:r>
        <w:rPr>
          <w:spacing w:val="55"/>
          <w:sz w:val="24"/>
        </w:rPr>
        <w:t xml:space="preserve"> </w:t>
      </w:r>
      <w:r>
        <w:rPr>
          <w:sz w:val="24"/>
        </w:rPr>
        <w:t>rolnych i leśnych.</w:t>
      </w:r>
    </w:p>
    <w:p w14:paraId="2396B906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spacing w:before="121"/>
        <w:ind w:right="159" w:hanging="284"/>
        <w:jc w:val="both"/>
        <w:rPr>
          <w:sz w:val="24"/>
        </w:rPr>
      </w:pPr>
      <w:r>
        <w:rPr>
          <w:sz w:val="24"/>
        </w:rPr>
        <w:t>Przed</w:t>
      </w:r>
      <w:r>
        <w:rPr>
          <w:spacing w:val="-17"/>
          <w:sz w:val="24"/>
        </w:rPr>
        <w:t xml:space="preserve"> </w:t>
      </w:r>
      <w:r>
        <w:rPr>
          <w:sz w:val="24"/>
        </w:rPr>
        <w:t>przystąpieniem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robót</w:t>
      </w:r>
      <w:r>
        <w:rPr>
          <w:spacing w:val="-17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7"/>
          <w:sz w:val="24"/>
        </w:rPr>
        <w:t xml:space="preserve"> </w:t>
      </w:r>
      <w:r>
        <w:rPr>
          <w:sz w:val="24"/>
        </w:rPr>
        <w:t>Operator</w:t>
      </w:r>
      <w:r>
        <w:rPr>
          <w:spacing w:val="-17"/>
          <w:sz w:val="24"/>
        </w:rPr>
        <w:t xml:space="preserve"> </w:t>
      </w:r>
      <w:r>
        <w:rPr>
          <w:sz w:val="24"/>
        </w:rPr>
        <w:t>zgłasza</w:t>
      </w:r>
      <w:r>
        <w:rPr>
          <w:spacing w:val="-16"/>
          <w:sz w:val="24"/>
        </w:rPr>
        <w:t xml:space="preserve"> </w:t>
      </w:r>
      <w:r>
        <w:rPr>
          <w:sz w:val="24"/>
        </w:rPr>
        <w:t>Nadleśniczemu</w:t>
      </w:r>
      <w:r>
        <w:rPr>
          <w:spacing w:val="-17"/>
          <w:sz w:val="24"/>
        </w:rPr>
        <w:t xml:space="preserve"> </w:t>
      </w:r>
      <w:r>
        <w:rPr>
          <w:sz w:val="24"/>
        </w:rPr>
        <w:t>wolę przystąpienia</w:t>
      </w:r>
      <w:r>
        <w:rPr>
          <w:spacing w:val="-17"/>
          <w:sz w:val="24"/>
        </w:rPr>
        <w:t xml:space="preserve"> </w:t>
      </w:r>
      <w:r>
        <w:rPr>
          <w:sz w:val="24"/>
        </w:rPr>
        <w:t>do</w:t>
      </w:r>
      <w:r>
        <w:rPr>
          <w:spacing w:val="-17"/>
          <w:sz w:val="24"/>
        </w:rPr>
        <w:t xml:space="preserve"> </w:t>
      </w:r>
      <w:r>
        <w:rPr>
          <w:sz w:val="24"/>
        </w:rPr>
        <w:t>prac</w:t>
      </w:r>
      <w:r>
        <w:rPr>
          <w:spacing w:val="-16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minimum</w:t>
      </w:r>
      <w:r>
        <w:rPr>
          <w:spacing w:val="-17"/>
          <w:sz w:val="24"/>
        </w:rPr>
        <w:t xml:space="preserve"> </w:t>
      </w:r>
      <w:r>
        <w:rPr>
          <w:sz w:val="24"/>
        </w:rPr>
        <w:t>7-dniowym</w:t>
      </w:r>
      <w:r>
        <w:rPr>
          <w:spacing w:val="-17"/>
          <w:sz w:val="24"/>
        </w:rPr>
        <w:t xml:space="preserve"> </w:t>
      </w:r>
      <w:r>
        <w:rPr>
          <w:sz w:val="24"/>
        </w:rPr>
        <w:t>wyprzedzeniem,</w:t>
      </w:r>
      <w:r>
        <w:rPr>
          <w:spacing w:val="-15"/>
          <w:sz w:val="24"/>
        </w:rPr>
        <w:t xml:space="preserve"> </w:t>
      </w:r>
      <w:r>
        <w:rPr>
          <w:sz w:val="24"/>
        </w:rPr>
        <w:t>przy</w:t>
      </w:r>
      <w:r>
        <w:rPr>
          <w:spacing w:val="-17"/>
          <w:sz w:val="24"/>
        </w:rPr>
        <w:t xml:space="preserve"> </w:t>
      </w:r>
      <w:r>
        <w:rPr>
          <w:sz w:val="24"/>
        </w:rPr>
        <w:t>czym</w:t>
      </w:r>
      <w:r>
        <w:rPr>
          <w:spacing w:val="-14"/>
          <w:sz w:val="24"/>
        </w:rPr>
        <w:t xml:space="preserve"> </w:t>
      </w:r>
      <w:r>
        <w:rPr>
          <w:sz w:val="24"/>
        </w:rPr>
        <w:t>zgłoszenie powinno określać datę planowanych prac, ich zakres, lokalizację, a także wskazywać</w:t>
      </w:r>
      <w:r>
        <w:rPr>
          <w:spacing w:val="-7"/>
          <w:sz w:val="24"/>
        </w:rPr>
        <w:t xml:space="preserve"> </w:t>
      </w:r>
      <w:r>
        <w:rPr>
          <w:sz w:val="24"/>
        </w:rPr>
        <w:t>osobę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odpowiedzialną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z w:val="24"/>
        </w:rPr>
        <w:t>ich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przeprowadzenie</w:t>
      </w:r>
      <w:r>
        <w:rPr>
          <w:spacing w:val="-8"/>
          <w:sz w:val="24"/>
        </w:rPr>
        <w:t xml:space="preserve"> </w:t>
      </w:r>
      <w:r>
        <w:rPr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z w:val="24"/>
        </w:rPr>
        <w:t>numer</w:t>
      </w:r>
      <w:r>
        <w:rPr>
          <w:spacing w:val="-7"/>
          <w:sz w:val="24"/>
        </w:rPr>
        <w:t xml:space="preserve"> </w:t>
      </w:r>
      <w:r>
        <w:rPr>
          <w:sz w:val="24"/>
        </w:rPr>
        <w:t>kontaktowy do tej osoby.</w:t>
      </w:r>
    </w:p>
    <w:p w14:paraId="6844DA0B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right="158" w:hanging="284"/>
        <w:jc w:val="both"/>
        <w:rPr>
          <w:sz w:val="24"/>
        </w:rPr>
      </w:pPr>
      <w:r>
        <w:rPr>
          <w:sz w:val="24"/>
        </w:rPr>
        <w:t xml:space="preserve">Przed przystąpieniem do prac Strony sporządzą protokół przekazania terenu </w:t>
      </w:r>
      <w:r>
        <w:rPr>
          <w:spacing w:val="-2"/>
          <w:sz w:val="24"/>
        </w:rPr>
        <w:t>budowy.</w:t>
      </w:r>
    </w:p>
    <w:p w14:paraId="346DC10C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right="163" w:hanging="284"/>
        <w:jc w:val="both"/>
        <w:rPr>
          <w:sz w:val="24"/>
        </w:rPr>
      </w:pPr>
      <w:r>
        <w:rPr>
          <w:sz w:val="24"/>
        </w:rPr>
        <w:t>Prace budowlane związane z Umieszczaniem infrastruktury oraz jej naprawą, remontem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przebudową,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należy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wykonywać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zgodnie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przepisami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prawa,</w:t>
      </w:r>
    </w:p>
    <w:p w14:paraId="7193B628" w14:textId="77777777" w:rsidR="001E59D2" w:rsidRDefault="001E59D2">
      <w:pPr>
        <w:pStyle w:val="Akapitzlist"/>
        <w:rPr>
          <w:sz w:val="24"/>
        </w:rPr>
        <w:sectPr w:rsidR="001E59D2">
          <w:pgSz w:w="11910" w:h="16840"/>
          <w:pgMar w:top="1320" w:right="1275" w:bottom="1200" w:left="1275" w:header="0" w:footer="1002" w:gutter="0"/>
          <w:cols w:space="708"/>
        </w:sectPr>
      </w:pPr>
    </w:p>
    <w:p w14:paraId="4AC023B4" w14:textId="77777777" w:rsidR="001E59D2" w:rsidRDefault="00000000">
      <w:pPr>
        <w:pStyle w:val="Tekstpodstawowy"/>
        <w:spacing w:before="78"/>
        <w:ind w:right="157"/>
      </w:pPr>
      <w:r>
        <w:lastRenderedPageBreak/>
        <w:t>w szczególności zgodnie z</w:t>
      </w:r>
      <w:r>
        <w:rPr>
          <w:spacing w:val="-5"/>
        </w:rPr>
        <w:t xml:space="preserve"> </w:t>
      </w:r>
      <w:r>
        <w:t>przepisami Ustawy Prawo budowlane oraz z zasadami wiedzy technicznej.</w:t>
      </w:r>
    </w:p>
    <w:p w14:paraId="48267DF1" w14:textId="77777777" w:rsidR="001E59D2" w:rsidRDefault="00000000">
      <w:pPr>
        <w:pStyle w:val="Akapitzlist"/>
        <w:numPr>
          <w:ilvl w:val="0"/>
          <w:numId w:val="4"/>
        </w:numPr>
        <w:tabs>
          <w:tab w:val="left" w:pos="421"/>
          <w:tab w:val="left" w:pos="424"/>
        </w:tabs>
        <w:ind w:right="156" w:hanging="284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40"/>
          <w:sz w:val="24"/>
        </w:rPr>
        <w:t xml:space="preserve"> </w:t>
      </w:r>
      <w:r>
        <w:rPr>
          <w:sz w:val="24"/>
        </w:rPr>
        <w:t>ma</w:t>
      </w:r>
      <w:r>
        <w:rPr>
          <w:spacing w:val="40"/>
          <w:sz w:val="24"/>
        </w:rPr>
        <w:t xml:space="preserve"> </w:t>
      </w:r>
      <w:r>
        <w:rPr>
          <w:sz w:val="24"/>
        </w:rPr>
        <w:t>prawo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każdorazowego</w:t>
      </w:r>
      <w:r>
        <w:rPr>
          <w:spacing w:val="40"/>
          <w:sz w:val="24"/>
        </w:rPr>
        <w:t xml:space="preserve"> </w:t>
      </w:r>
      <w:r>
        <w:rPr>
          <w:sz w:val="24"/>
        </w:rPr>
        <w:t>wstępu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teren</w:t>
      </w:r>
      <w:r>
        <w:rPr>
          <w:spacing w:val="40"/>
          <w:sz w:val="24"/>
        </w:rPr>
        <w:t xml:space="preserve"> </w:t>
      </w:r>
      <w:r>
        <w:rPr>
          <w:sz w:val="24"/>
        </w:rPr>
        <w:t>Nieruchomości</w:t>
      </w:r>
      <w:r>
        <w:rPr>
          <w:spacing w:val="40"/>
          <w:sz w:val="24"/>
        </w:rPr>
        <w:t xml:space="preserve"> </w:t>
      </w:r>
      <w:r>
        <w:rPr>
          <w:sz w:val="24"/>
        </w:rPr>
        <w:t>leśnej w celu konserwacji obiektów i urządzeń infrastruktury telekomunikacyjnej po uprzednim poinformowaniu Nadleśniczego.</w:t>
      </w:r>
    </w:p>
    <w:p w14:paraId="07BA6052" w14:textId="77777777" w:rsidR="001E59D2" w:rsidRDefault="001E59D2">
      <w:pPr>
        <w:pStyle w:val="Tekstpodstawowy"/>
        <w:spacing w:before="240"/>
        <w:ind w:left="0"/>
        <w:jc w:val="left"/>
      </w:pPr>
    </w:p>
    <w:p w14:paraId="140DCE22" w14:textId="77777777" w:rsidR="001E59D2" w:rsidRDefault="00000000">
      <w:pPr>
        <w:pStyle w:val="Nagwek2"/>
      </w:pPr>
      <w:r>
        <w:t>§</w:t>
      </w:r>
      <w:r>
        <w:rPr>
          <w:spacing w:val="-2"/>
        </w:rPr>
        <w:t xml:space="preserve"> </w:t>
      </w:r>
      <w:r>
        <w:t>5. Zasady</w:t>
      </w:r>
      <w:r>
        <w:rPr>
          <w:spacing w:val="-6"/>
        </w:rPr>
        <w:t xml:space="preserve"> </w:t>
      </w:r>
      <w:r>
        <w:t>postępowania</w:t>
      </w:r>
      <w:r>
        <w:rPr>
          <w:spacing w:val="-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przypadkach</w:t>
      </w:r>
      <w:r>
        <w:rPr>
          <w:spacing w:val="-2"/>
        </w:rPr>
        <w:t xml:space="preserve"> </w:t>
      </w:r>
      <w:r>
        <w:t>wystąpienia</w:t>
      </w:r>
      <w:r>
        <w:rPr>
          <w:spacing w:val="1"/>
        </w:rPr>
        <w:t xml:space="preserve"> </w:t>
      </w:r>
      <w:r>
        <w:rPr>
          <w:spacing w:val="-2"/>
        </w:rPr>
        <w:t>awarii</w:t>
      </w:r>
    </w:p>
    <w:p w14:paraId="70A9A57F" w14:textId="77777777" w:rsidR="001E59D2" w:rsidRDefault="00000000">
      <w:pPr>
        <w:pStyle w:val="Akapitzlist"/>
        <w:numPr>
          <w:ilvl w:val="0"/>
          <w:numId w:val="3"/>
        </w:numPr>
        <w:tabs>
          <w:tab w:val="left" w:pos="421"/>
          <w:tab w:val="left" w:pos="424"/>
        </w:tabs>
        <w:ind w:right="161" w:hanging="284"/>
        <w:jc w:val="both"/>
        <w:rPr>
          <w:sz w:val="24"/>
        </w:rPr>
      </w:pPr>
      <w:r>
        <w:rPr>
          <w:sz w:val="24"/>
        </w:rPr>
        <w:t>W przypadku wystąpienia awarii obiektów i urządzeń infrastruktury telekomunikacyjnej Nadleśniczy zapewnia Operatorowi każdorazowy dostęp do Nieruchomości</w:t>
      </w:r>
      <w:r>
        <w:rPr>
          <w:spacing w:val="-5"/>
          <w:sz w:val="24"/>
        </w:rPr>
        <w:t xml:space="preserve"> </w:t>
      </w:r>
      <w:r>
        <w:rPr>
          <w:sz w:val="24"/>
        </w:rPr>
        <w:t>leśnej,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takim</w:t>
      </w:r>
      <w:r>
        <w:rPr>
          <w:spacing w:val="-4"/>
          <w:sz w:val="24"/>
        </w:rPr>
        <w:t xml:space="preserve"> </w:t>
      </w:r>
      <w:r>
        <w:rPr>
          <w:sz w:val="24"/>
        </w:rPr>
        <w:t>zakresie,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jakim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niezbędne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jej</w:t>
      </w:r>
      <w:r>
        <w:rPr>
          <w:spacing w:val="-5"/>
          <w:sz w:val="24"/>
        </w:rPr>
        <w:t xml:space="preserve"> </w:t>
      </w:r>
      <w:r>
        <w:rPr>
          <w:sz w:val="24"/>
        </w:rPr>
        <w:t>usunięcia.</w:t>
      </w:r>
    </w:p>
    <w:p w14:paraId="373EED5A" w14:textId="77777777" w:rsidR="001E59D2" w:rsidRDefault="00000000">
      <w:pPr>
        <w:pStyle w:val="Akapitzlist"/>
        <w:numPr>
          <w:ilvl w:val="0"/>
          <w:numId w:val="3"/>
        </w:numPr>
        <w:tabs>
          <w:tab w:val="left" w:pos="421"/>
          <w:tab w:val="left" w:pos="424"/>
        </w:tabs>
        <w:ind w:right="163" w:hanging="284"/>
        <w:jc w:val="both"/>
        <w:rPr>
          <w:sz w:val="24"/>
        </w:rPr>
      </w:pPr>
      <w:r>
        <w:rPr>
          <w:sz w:val="24"/>
        </w:rPr>
        <w:t>O fakcie wystąpienia awarii infrastruktury telekomunikacyjnej Operator niezwłocznie informuje Nadleśniczego telefonicznie, a w przypadku nieodebrania telefonu uczyni to za pośrednictwem korespondencji e-mail.</w:t>
      </w:r>
    </w:p>
    <w:p w14:paraId="0424650C" w14:textId="77777777" w:rsidR="001E59D2" w:rsidRDefault="00000000">
      <w:pPr>
        <w:pStyle w:val="Akapitzlist"/>
        <w:numPr>
          <w:ilvl w:val="0"/>
          <w:numId w:val="3"/>
        </w:numPr>
        <w:tabs>
          <w:tab w:val="left" w:pos="421"/>
          <w:tab w:val="left" w:pos="424"/>
        </w:tabs>
        <w:ind w:right="163" w:hanging="284"/>
        <w:jc w:val="both"/>
        <w:rPr>
          <w:sz w:val="24"/>
        </w:rPr>
      </w:pPr>
      <w:r>
        <w:rPr>
          <w:sz w:val="24"/>
        </w:rPr>
        <w:t>W przypadku wykrycia awarii przez Udostępniającego jest on zobowiązany poinformować o tym fakcie Operatora, zgodnie z procedurą opisaną w pkt 2.</w:t>
      </w:r>
    </w:p>
    <w:p w14:paraId="03453E8D" w14:textId="77777777" w:rsidR="001E59D2" w:rsidRDefault="00000000">
      <w:pPr>
        <w:pStyle w:val="Nagwek2"/>
        <w:spacing w:before="120"/>
      </w:pPr>
      <w:r>
        <w:t>§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Rozstrzyganie</w:t>
      </w:r>
      <w:r>
        <w:rPr>
          <w:spacing w:val="1"/>
        </w:rPr>
        <w:t xml:space="preserve"> </w:t>
      </w:r>
      <w:r>
        <w:rPr>
          <w:spacing w:val="-2"/>
        </w:rPr>
        <w:t>sporów</w:t>
      </w:r>
    </w:p>
    <w:p w14:paraId="127D5BC0" w14:textId="77777777" w:rsidR="001E59D2" w:rsidRDefault="00000000">
      <w:pPr>
        <w:pStyle w:val="Akapitzlist"/>
        <w:numPr>
          <w:ilvl w:val="0"/>
          <w:numId w:val="2"/>
        </w:numPr>
        <w:tabs>
          <w:tab w:val="left" w:pos="421"/>
          <w:tab w:val="left" w:pos="424"/>
        </w:tabs>
        <w:ind w:right="162" w:hanging="284"/>
        <w:jc w:val="both"/>
        <w:rPr>
          <w:sz w:val="24"/>
        </w:rPr>
      </w:pPr>
      <w:r>
        <w:rPr>
          <w:sz w:val="24"/>
        </w:rPr>
        <w:t xml:space="preserve">Nadleśniczy i Operator zmierzają do polubownego rozwiązania wszelkich sporów mogących wyniknąć w związku z wykonaniem przedmiotu Umowy lub jej </w:t>
      </w:r>
      <w:r>
        <w:rPr>
          <w:spacing w:val="-2"/>
          <w:sz w:val="24"/>
        </w:rPr>
        <w:t>interpretacji.</w:t>
      </w:r>
    </w:p>
    <w:p w14:paraId="6E3594E3" w14:textId="77777777" w:rsidR="001E59D2" w:rsidRDefault="00000000">
      <w:pPr>
        <w:pStyle w:val="Akapitzlist"/>
        <w:numPr>
          <w:ilvl w:val="0"/>
          <w:numId w:val="2"/>
        </w:numPr>
        <w:tabs>
          <w:tab w:val="left" w:pos="421"/>
          <w:tab w:val="left" w:pos="424"/>
        </w:tabs>
        <w:ind w:right="160" w:hanging="284"/>
        <w:jc w:val="both"/>
        <w:rPr>
          <w:sz w:val="24"/>
        </w:rPr>
      </w:pPr>
      <w:r>
        <w:rPr>
          <w:sz w:val="24"/>
        </w:rPr>
        <w:t>O ile polubowne rozwiązanie sporu nie powiedzie się, spór podlegać będzie rozstrzygnięciu właściwemu rzeczowo sądowi, właściwemu dla miejsca położenia udostępnionej Nieruchomości leśnej.</w:t>
      </w:r>
    </w:p>
    <w:p w14:paraId="189DCBE4" w14:textId="77777777" w:rsidR="001E59D2" w:rsidRDefault="00000000">
      <w:pPr>
        <w:pStyle w:val="Nagwek2"/>
        <w:spacing w:before="120"/>
      </w:pPr>
      <w:r>
        <w:t>§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Rozwiązanie</w:t>
      </w:r>
      <w:r>
        <w:rPr>
          <w:spacing w:val="2"/>
        </w:rPr>
        <w:t xml:space="preserve"> </w:t>
      </w:r>
      <w:r>
        <w:rPr>
          <w:spacing w:val="-2"/>
        </w:rPr>
        <w:t>umowy</w:t>
      </w:r>
    </w:p>
    <w:p w14:paraId="78A3B461" w14:textId="77777777" w:rsidR="001E59D2" w:rsidRDefault="00000000">
      <w:pPr>
        <w:pStyle w:val="Akapitzlist"/>
        <w:numPr>
          <w:ilvl w:val="0"/>
          <w:numId w:val="1"/>
        </w:numPr>
        <w:tabs>
          <w:tab w:val="left" w:pos="421"/>
          <w:tab w:val="left" w:pos="424"/>
        </w:tabs>
        <w:ind w:hanging="284"/>
        <w:jc w:val="both"/>
        <w:rPr>
          <w:sz w:val="24"/>
        </w:rPr>
      </w:pPr>
      <w:r>
        <w:rPr>
          <w:sz w:val="24"/>
        </w:rPr>
        <w:t>Każda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Stron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może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rozwiązać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Umowę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pisemnym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wypowiedzeniem</w:t>
      </w:r>
      <w:r>
        <w:rPr>
          <w:spacing w:val="80"/>
          <w:sz w:val="24"/>
        </w:rPr>
        <w:t xml:space="preserve"> </w:t>
      </w:r>
      <w:r>
        <w:rPr>
          <w:sz w:val="24"/>
        </w:rPr>
        <w:t>z zachowaniem 6-miesięcznego okresu wypowiedzenia, przy czym Nadleśniczy może to zrobić tylko w następujących przypadkach, gdy:</w:t>
      </w:r>
    </w:p>
    <w:p w14:paraId="3B4BE32D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129" w:line="230" w:lineRule="auto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57"/>
          <w:sz w:val="24"/>
        </w:rPr>
        <w:t xml:space="preserve"> </w:t>
      </w:r>
      <w:r>
        <w:rPr>
          <w:sz w:val="24"/>
        </w:rPr>
        <w:t>korzysta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Nieruchomości</w:t>
      </w:r>
      <w:r>
        <w:rPr>
          <w:spacing w:val="40"/>
          <w:sz w:val="24"/>
        </w:rPr>
        <w:t xml:space="preserve"> </w:t>
      </w:r>
      <w:r>
        <w:rPr>
          <w:sz w:val="24"/>
        </w:rPr>
        <w:t>leśnej</w:t>
      </w:r>
      <w:r>
        <w:rPr>
          <w:spacing w:val="40"/>
          <w:sz w:val="24"/>
        </w:rPr>
        <w:t xml:space="preserve"> </w:t>
      </w:r>
      <w:r>
        <w:rPr>
          <w:sz w:val="24"/>
        </w:rPr>
        <w:t>niezgodnie</w:t>
      </w:r>
      <w:r>
        <w:rPr>
          <w:spacing w:val="40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jej</w:t>
      </w:r>
      <w:r>
        <w:rPr>
          <w:spacing w:val="40"/>
          <w:sz w:val="24"/>
        </w:rPr>
        <w:t xml:space="preserve"> </w:t>
      </w:r>
      <w:r>
        <w:rPr>
          <w:sz w:val="24"/>
        </w:rPr>
        <w:t>przeznaczeniem</w:t>
      </w:r>
      <w:r>
        <w:rPr>
          <w:spacing w:val="80"/>
          <w:sz w:val="24"/>
        </w:rPr>
        <w:t xml:space="preserve"> </w:t>
      </w:r>
      <w:r>
        <w:rPr>
          <w:sz w:val="24"/>
        </w:rPr>
        <w:t>i Umową,</w:t>
      </w:r>
    </w:p>
    <w:p w14:paraId="69570B97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12" w:line="228" w:lineRule="auto"/>
        <w:ind w:right="145"/>
        <w:jc w:val="both"/>
        <w:rPr>
          <w:sz w:val="24"/>
        </w:rPr>
      </w:pPr>
      <w:r>
        <w:rPr>
          <w:sz w:val="24"/>
        </w:rPr>
        <w:t>Operator</w:t>
      </w:r>
      <w:r>
        <w:rPr>
          <w:spacing w:val="80"/>
          <w:sz w:val="24"/>
        </w:rPr>
        <w:t xml:space="preserve"> </w:t>
      </w:r>
      <w:r>
        <w:rPr>
          <w:sz w:val="24"/>
        </w:rPr>
        <w:t>nie</w:t>
      </w:r>
      <w:r>
        <w:rPr>
          <w:spacing w:val="80"/>
          <w:sz w:val="24"/>
        </w:rPr>
        <w:t xml:space="preserve"> </w:t>
      </w:r>
      <w:r>
        <w:rPr>
          <w:sz w:val="24"/>
        </w:rPr>
        <w:t>wykonuje</w:t>
      </w:r>
      <w:r>
        <w:rPr>
          <w:spacing w:val="80"/>
          <w:sz w:val="24"/>
        </w:rPr>
        <w:t xml:space="preserve"> </w:t>
      </w:r>
      <w:r>
        <w:rPr>
          <w:sz w:val="24"/>
        </w:rPr>
        <w:t>od</w:t>
      </w:r>
      <w:r>
        <w:rPr>
          <w:spacing w:val="80"/>
          <w:sz w:val="24"/>
        </w:rPr>
        <w:t xml:space="preserve"> </w:t>
      </w:r>
      <w:r>
        <w:rPr>
          <w:sz w:val="24"/>
        </w:rPr>
        <w:t>co</w:t>
      </w:r>
      <w:r>
        <w:rPr>
          <w:spacing w:val="80"/>
          <w:sz w:val="24"/>
        </w:rPr>
        <w:t xml:space="preserve"> </w:t>
      </w:r>
      <w:r>
        <w:rPr>
          <w:sz w:val="24"/>
        </w:rPr>
        <w:t>najmniej</w:t>
      </w:r>
      <w:r>
        <w:rPr>
          <w:spacing w:val="80"/>
          <w:sz w:val="24"/>
        </w:rPr>
        <w:t xml:space="preserve"> </w:t>
      </w:r>
      <w:r>
        <w:rPr>
          <w:sz w:val="24"/>
        </w:rPr>
        <w:t>30</w:t>
      </w:r>
      <w:r>
        <w:rPr>
          <w:spacing w:val="80"/>
          <w:sz w:val="24"/>
        </w:rPr>
        <w:t xml:space="preserve"> </w:t>
      </w:r>
      <w:r>
        <w:rPr>
          <w:sz w:val="24"/>
        </w:rPr>
        <w:t>dni</w:t>
      </w:r>
      <w:r>
        <w:rPr>
          <w:spacing w:val="80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80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40"/>
          <w:sz w:val="24"/>
        </w:rPr>
        <w:t xml:space="preserve"> </w:t>
      </w:r>
      <w:r>
        <w:rPr>
          <w:sz w:val="24"/>
        </w:rPr>
        <w:t>z Umowy, pomimo wyznaczenia przez Nadleśniczego ostatecznego terminu,</w:t>
      </w:r>
    </w:p>
    <w:p w14:paraId="4B647C51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7" w:line="235" w:lineRule="auto"/>
        <w:ind w:right="139"/>
        <w:jc w:val="both"/>
        <w:rPr>
          <w:sz w:val="24"/>
        </w:rPr>
      </w:pPr>
      <w:r>
        <w:rPr>
          <w:sz w:val="24"/>
        </w:rPr>
        <w:t>Operator wykonuje uprawnienia określone w § 2 ust. 1 Umowy w sposób sprzeczny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6"/>
          <w:sz w:val="24"/>
        </w:rPr>
        <w:t xml:space="preserve"> </w:t>
      </w:r>
      <w:r>
        <w:rPr>
          <w:sz w:val="24"/>
        </w:rPr>
        <w:t>przepisami</w:t>
      </w:r>
      <w:r>
        <w:rPr>
          <w:spacing w:val="-5"/>
          <w:sz w:val="24"/>
        </w:rPr>
        <w:t xml:space="preserve"> </w:t>
      </w:r>
      <w:r>
        <w:rPr>
          <w:sz w:val="24"/>
        </w:rPr>
        <w:t>prawa, w</w:t>
      </w:r>
      <w:r>
        <w:rPr>
          <w:spacing w:val="-6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bez</w:t>
      </w:r>
      <w:r>
        <w:rPr>
          <w:spacing w:val="-6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-3"/>
          <w:sz w:val="24"/>
        </w:rPr>
        <w:t xml:space="preserve"> </w:t>
      </w:r>
      <w:r>
        <w:rPr>
          <w:sz w:val="24"/>
        </w:rPr>
        <w:t>decyzji,</w:t>
      </w:r>
      <w:r>
        <w:rPr>
          <w:spacing w:val="-1"/>
          <w:sz w:val="24"/>
        </w:rPr>
        <w:t xml:space="preserve"> </w:t>
      </w:r>
      <w:r>
        <w:rPr>
          <w:sz w:val="24"/>
        </w:rPr>
        <w:t>opinii i</w:t>
      </w:r>
      <w:r>
        <w:rPr>
          <w:spacing w:val="-14"/>
          <w:sz w:val="24"/>
        </w:rPr>
        <w:t xml:space="preserve"> </w:t>
      </w:r>
      <w:r>
        <w:rPr>
          <w:sz w:val="24"/>
        </w:rPr>
        <w:t>zgód</w:t>
      </w:r>
      <w:r>
        <w:rPr>
          <w:spacing w:val="-12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-12"/>
          <w:sz w:val="24"/>
        </w:rPr>
        <w:t xml:space="preserve"> </w:t>
      </w:r>
      <w:r>
        <w:rPr>
          <w:sz w:val="24"/>
        </w:rPr>
        <w:t>instytucji</w:t>
      </w:r>
      <w:r>
        <w:rPr>
          <w:spacing w:val="-16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organów,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których</w:t>
      </w:r>
      <w:r>
        <w:rPr>
          <w:spacing w:val="-14"/>
          <w:sz w:val="24"/>
        </w:rPr>
        <w:t xml:space="preserve"> </w:t>
      </w:r>
      <w:r>
        <w:rPr>
          <w:sz w:val="24"/>
        </w:rPr>
        <w:t>mowa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§</w:t>
      </w:r>
      <w:r>
        <w:rPr>
          <w:spacing w:val="-14"/>
          <w:sz w:val="24"/>
        </w:rPr>
        <w:t xml:space="preserve"> </w:t>
      </w:r>
      <w:r>
        <w:rPr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sz w:val="24"/>
        </w:rPr>
        <w:t>ust.</w:t>
      </w:r>
      <w:r>
        <w:rPr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pkt</w:t>
      </w:r>
      <w:r>
        <w:rPr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spacing w:val="-14"/>
          <w:sz w:val="24"/>
        </w:rPr>
        <w:t xml:space="preserve"> </w:t>
      </w:r>
      <w:r>
        <w:rPr>
          <w:sz w:val="24"/>
        </w:rPr>
        <w:t>Umowy,</w:t>
      </w:r>
    </w:p>
    <w:p w14:paraId="69020ECF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0" w:line="237" w:lineRule="auto"/>
        <w:ind w:right="135"/>
        <w:jc w:val="both"/>
        <w:rPr>
          <w:sz w:val="24"/>
        </w:rPr>
      </w:pPr>
      <w:r>
        <w:rPr>
          <w:sz w:val="24"/>
        </w:rPr>
        <w:t>Operator, poinformowany o zmianie wysokości stawki opłaty za zajęcie 1m</w:t>
      </w:r>
      <w:r>
        <w:rPr>
          <w:position w:val="8"/>
          <w:sz w:val="16"/>
        </w:rPr>
        <w:t xml:space="preserve">2 </w:t>
      </w:r>
      <w:r>
        <w:rPr>
          <w:sz w:val="24"/>
        </w:rPr>
        <w:t>Nieruchomości</w:t>
      </w:r>
      <w:r>
        <w:rPr>
          <w:spacing w:val="-15"/>
          <w:sz w:val="24"/>
        </w:rPr>
        <w:t xml:space="preserve"> </w:t>
      </w:r>
      <w:r>
        <w:rPr>
          <w:sz w:val="24"/>
        </w:rPr>
        <w:t>leśnej</w:t>
      </w:r>
      <w:r>
        <w:rPr>
          <w:spacing w:val="-13"/>
          <w:sz w:val="24"/>
        </w:rPr>
        <w:t xml:space="preserve"> </w:t>
      </w:r>
      <w:r>
        <w:rPr>
          <w:sz w:val="24"/>
        </w:rPr>
        <w:t>stanowiącej</w:t>
      </w:r>
      <w:r>
        <w:rPr>
          <w:spacing w:val="-13"/>
          <w:sz w:val="24"/>
        </w:rPr>
        <w:t xml:space="preserve"> </w:t>
      </w:r>
      <w:r>
        <w:rPr>
          <w:sz w:val="24"/>
        </w:rPr>
        <w:t>podstawę</w:t>
      </w:r>
      <w:r>
        <w:rPr>
          <w:spacing w:val="-12"/>
          <w:sz w:val="24"/>
        </w:rPr>
        <w:t xml:space="preserve"> </w:t>
      </w:r>
      <w:r>
        <w:rPr>
          <w:sz w:val="24"/>
        </w:rPr>
        <w:t>wyliczenia</w:t>
      </w:r>
      <w:r>
        <w:rPr>
          <w:spacing w:val="-15"/>
          <w:sz w:val="24"/>
        </w:rPr>
        <w:t xml:space="preserve"> </w:t>
      </w:r>
      <w:r>
        <w:rPr>
          <w:sz w:val="24"/>
        </w:rPr>
        <w:t>Opłaty,</w:t>
      </w:r>
      <w:r>
        <w:rPr>
          <w:spacing w:val="-15"/>
          <w:sz w:val="24"/>
        </w:rPr>
        <w:t xml:space="preserve"> </w:t>
      </w:r>
      <w:r>
        <w:rPr>
          <w:sz w:val="24"/>
        </w:rPr>
        <w:t>nie</w:t>
      </w:r>
      <w:r>
        <w:rPr>
          <w:spacing w:val="-15"/>
          <w:sz w:val="24"/>
        </w:rPr>
        <w:t xml:space="preserve"> </w:t>
      </w:r>
      <w:r>
        <w:rPr>
          <w:sz w:val="24"/>
        </w:rPr>
        <w:t>wyrazi</w:t>
      </w:r>
      <w:r>
        <w:rPr>
          <w:spacing w:val="-12"/>
          <w:sz w:val="24"/>
        </w:rPr>
        <w:t xml:space="preserve"> </w:t>
      </w:r>
      <w:r>
        <w:rPr>
          <w:sz w:val="24"/>
        </w:rPr>
        <w:t>zgody na</w:t>
      </w:r>
      <w:r>
        <w:rPr>
          <w:spacing w:val="-8"/>
          <w:sz w:val="24"/>
        </w:rPr>
        <w:t xml:space="preserve"> </w:t>
      </w:r>
      <w:r>
        <w:rPr>
          <w:sz w:val="24"/>
        </w:rPr>
        <w:t>zmianę</w:t>
      </w:r>
      <w:r>
        <w:rPr>
          <w:spacing w:val="-11"/>
          <w:sz w:val="24"/>
        </w:rPr>
        <w:t xml:space="preserve"> </w:t>
      </w:r>
      <w:r>
        <w:rPr>
          <w:sz w:val="24"/>
        </w:rPr>
        <w:t>jej</w:t>
      </w:r>
      <w:r>
        <w:rPr>
          <w:spacing w:val="-10"/>
          <w:sz w:val="24"/>
        </w:rPr>
        <w:t xml:space="preserve"> </w:t>
      </w:r>
      <w:r>
        <w:rPr>
          <w:sz w:val="24"/>
        </w:rPr>
        <w:t>wysokości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terminie</w:t>
      </w:r>
      <w:r>
        <w:rPr>
          <w:spacing w:val="-10"/>
          <w:sz w:val="24"/>
        </w:rPr>
        <w:t xml:space="preserve"> </w:t>
      </w:r>
      <w:r>
        <w:rPr>
          <w:sz w:val="24"/>
        </w:rPr>
        <w:t>30</w:t>
      </w:r>
      <w:r>
        <w:rPr>
          <w:spacing w:val="-7"/>
          <w:sz w:val="24"/>
        </w:rPr>
        <w:t xml:space="preserve"> </w:t>
      </w:r>
      <w:r>
        <w:rPr>
          <w:sz w:val="24"/>
        </w:rPr>
        <w:t>dni</w:t>
      </w:r>
      <w:r>
        <w:rPr>
          <w:spacing w:val="-10"/>
          <w:sz w:val="24"/>
        </w:rPr>
        <w:t xml:space="preserve"> </w:t>
      </w:r>
      <w:r>
        <w:rPr>
          <w:sz w:val="24"/>
        </w:rPr>
        <w:t>od</w:t>
      </w:r>
      <w:r>
        <w:rPr>
          <w:spacing w:val="-10"/>
          <w:sz w:val="24"/>
        </w:rPr>
        <w:t xml:space="preserve"> </w:t>
      </w:r>
      <w:r>
        <w:rPr>
          <w:sz w:val="24"/>
        </w:rPr>
        <w:t>dnia</w:t>
      </w:r>
      <w:r>
        <w:rPr>
          <w:spacing w:val="-10"/>
          <w:sz w:val="24"/>
        </w:rPr>
        <w:t xml:space="preserve"> </w:t>
      </w:r>
      <w:r>
        <w:rPr>
          <w:sz w:val="24"/>
        </w:rPr>
        <w:t>wezwania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wyrażenia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takiej </w:t>
      </w:r>
      <w:r>
        <w:rPr>
          <w:spacing w:val="-2"/>
          <w:sz w:val="24"/>
        </w:rPr>
        <w:t>zgody.</w:t>
      </w:r>
    </w:p>
    <w:p w14:paraId="0EFEFDCF" w14:textId="77777777" w:rsidR="001E59D2" w:rsidRDefault="00000000">
      <w:pPr>
        <w:pStyle w:val="Akapitzlist"/>
        <w:numPr>
          <w:ilvl w:val="0"/>
          <w:numId w:val="1"/>
        </w:numPr>
        <w:tabs>
          <w:tab w:val="left" w:pos="421"/>
          <w:tab w:val="left" w:pos="424"/>
        </w:tabs>
        <w:spacing w:before="117"/>
        <w:ind w:right="139" w:hanging="284"/>
        <w:jc w:val="both"/>
        <w:rPr>
          <w:sz w:val="24"/>
        </w:rPr>
      </w:pPr>
      <w:r>
        <w:rPr>
          <w:sz w:val="24"/>
        </w:rPr>
        <w:t>W szczególnych przypadkach Operator może rozwiązać Umowę za uprzednim</w:t>
      </w:r>
      <w:r>
        <w:rPr>
          <w:spacing w:val="80"/>
          <w:sz w:val="24"/>
        </w:rPr>
        <w:t xml:space="preserve"> </w:t>
      </w:r>
      <w:r>
        <w:rPr>
          <w:sz w:val="24"/>
        </w:rPr>
        <w:t>30-dniowym</w:t>
      </w:r>
      <w:r>
        <w:rPr>
          <w:spacing w:val="40"/>
          <w:sz w:val="24"/>
        </w:rPr>
        <w:t xml:space="preserve"> </w:t>
      </w:r>
      <w:r>
        <w:rPr>
          <w:sz w:val="24"/>
        </w:rPr>
        <w:t>wypowiedzeniem</w:t>
      </w:r>
      <w:r>
        <w:rPr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skutkiem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0"/>
          <w:sz w:val="24"/>
        </w:rPr>
        <w:t xml:space="preserve"> </w:t>
      </w:r>
      <w:r>
        <w:rPr>
          <w:sz w:val="24"/>
        </w:rPr>
        <w:t>koniec</w:t>
      </w:r>
      <w:r>
        <w:rPr>
          <w:spacing w:val="40"/>
          <w:sz w:val="24"/>
        </w:rPr>
        <w:t xml:space="preserve"> </w:t>
      </w:r>
      <w:r>
        <w:rPr>
          <w:sz w:val="24"/>
        </w:rPr>
        <w:t>miesiąca</w:t>
      </w:r>
      <w:r>
        <w:rPr>
          <w:spacing w:val="40"/>
          <w:sz w:val="24"/>
        </w:rPr>
        <w:t xml:space="preserve"> </w:t>
      </w:r>
      <w:r>
        <w:rPr>
          <w:sz w:val="24"/>
        </w:rPr>
        <w:t>kalendarzowego tj. gdy:</w:t>
      </w:r>
    </w:p>
    <w:p w14:paraId="675BA32C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123" w:line="235" w:lineRule="auto"/>
        <w:ind w:right="137"/>
        <w:jc w:val="both"/>
        <w:rPr>
          <w:sz w:val="24"/>
        </w:rPr>
      </w:pP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Nieruchomości</w:t>
      </w:r>
      <w:r>
        <w:rPr>
          <w:spacing w:val="-16"/>
          <w:sz w:val="24"/>
        </w:rPr>
        <w:t xml:space="preserve"> </w:t>
      </w:r>
      <w:r>
        <w:rPr>
          <w:sz w:val="24"/>
        </w:rPr>
        <w:t>leśnej</w:t>
      </w:r>
      <w:r>
        <w:rPr>
          <w:spacing w:val="-14"/>
          <w:sz w:val="24"/>
        </w:rPr>
        <w:t xml:space="preserve"> </w:t>
      </w:r>
      <w:r>
        <w:rPr>
          <w:sz w:val="24"/>
        </w:rPr>
        <w:t>lub</w:t>
      </w:r>
      <w:r>
        <w:rPr>
          <w:spacing w:val="-14"/>
          <w:sz w:val="24"/>
        </w:rPr>
        <w:t xml:space="preserve"> </w:t>
      </w:r>
      <w:r>
        <w:rPr>
          <w:sz w:val="24"/>
        </w:rPr>
        <w:t>jej</w:t>
      </w:r>
      <w:r>
        <w:rPr>
          <w:spacing w:val="-16"/>
          <w:sz w:val="24"/>
        </w:rPr>
        <w:t xml:space="preserve"> </w:t>
      </w:r>
      <w:r>
        <w:rPr>
          <w:sz w:val="24"/>
        </w:rPr>
        <w:t>sąsiedztwie</w:t>
      </w:r>
      <w:r>
        <w:rPr>
          <w:spacing w:val="-16"/>
          <w:sz w:val="24"/>
        </w:rPr>
        <w:t xml:space="preserve"> </w:t>
      </w:r>
      <w:r>
        <w:rPr>
          <w:sz w:val="24"/>
        </w:rPr>
        <w:t>nastąpiła</w:t>
      </w:r>
      <w:r>
        <w:rPr>
          <w:spacing w:val="-17"/>
          <w:sz w:val="24"/>
        </w:rPr>
        <w:t xml:space="preserve"> </w:t>
      </w:r>
      <w:r>
        <w:rPr>
          <w:sz w:val="24"/>
        </w:rPr>
        <w:t>zmiana,</w:t>
      </w:r>
      <w:r>
        <w:rPr>
          <w:spacing w:val="-13"/>
          <w:sz w:val="24"/>
        </w:rPr>
        <w:t xml:space="preserve"> </w:t>
      </w:r>
      <w:r>
        <w:rPr>
          <w:sz w:val="24"/>
        </w:rPr>
        <w:t>która</w:t>
      </w:r>
      <w:r>
        <w:rPr>
          <w:spacing w:val="-17"/>
          <w:sz w:val="24"/>
        </w:rPr>
        <w:t xml:space="preserve"> </w:t>
      </w:r>
      <w:r>
        <w:rPr>
          <w:sz w:val="24"/>
        </w:rPr>
        <w:t>będzie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miała istotny, niekorzystny wpływ na działanie obiektów i urządzeń infrastruktury telekomunikacyjnej umieszczonej przez Operatora zgodnie z postanowieniami </w:t>
      </w:r>
      <w:r>
        <w:rPr>
          <w:spacing w:val="-2"/>
          <w:sz w:val="24"/>
        </w:rPr>
        <w:t>Umowy,</w:t>
      </w:r>
    </w:p>
    <w:p w14:paraId="418FB8EF" w14:textId="77777777" w:rsidR="001E59D2" w:rsidRDefault="001E59D2">
      <w:pPr>
        <w:pStyle w:val="Akapitzlist"/>
        <w:spacing w:line="235" w:lineRule="auto"/>
        <w:rPr>
          <w:sz w:val="24"/>
        </w:rPr>
        <w:sectPr w:rsidR="001E59D2">
          <w:pgSz w:w="11910" w:h="16840"/>
          <w:pgMar w:top="1320" w:right="1275" w:bottom="1200" w:left="1275" w:header="0" w:footer="1002" w:gutter="0"/>
          <w:cols w:space="708"/>
        </w:sectPr>
      </w:pPr>
    </w:p>
    <w:p w14:paraId="41B67C85" w14:textId="77777777" w:rsidR="001E59D2" w:rsidRDefault="00000000">
      <w:pPr>
        <w:pStyle w:val="Akapitzlist"/>
        <w:numPr>
          <w:ilvl w:val="1"/>
          <w:numId w:val="1"/>
        </w:numPr>
        <w:tabs>
          <w:tab w:val="left" w:pos="765"/>
        </w:tabs>
        <w:spacing w:before="79" w:line="237" w:lineRule="auto"/>
        <w:ind w:right="138"/>
        <w:jc w:val="both"/>
        <w:rPr>
          <w:sz w:val="24"/>
        </w:rPr>
      </w:pPr>
      <w:r>
        <w:rPr>
          <w:sz w:val="24"/>
        </w:rPr>
        <w:t>zaistniały</w:t>
      </w:r>
      <w:r>
        <w:rPr>
          <w:spacing w:val="-12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-11"/>
          <w:sz w:val="24"/>
        </w:rPr>
        <w:t xml:space="preserve"> </w:t>
      </w:r>
      <w:r>
        <w:rPr>
          <w:sz w:val="24"/>
        </w:rPr>
        <w:t>faktyczne</w:t>
      </w:r>
      <w:r>
        <w:rPr>
          <w:spacing w:val="-7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prawne</w:t>
      </w:r>
      <w:r>
        <w:rPr>
          <w:spacing w:val="-10"/>
          <w:sz w:val="24"/>
        </w:rPr>
        <w:t xml:space="preserve"> </w:t>
      </w:r>
      <w:r>
        <w:rPr>
          <w:sz w:val="24"/>
        </w:rPr>
        <w:t>uniemożliwiające</w:t>
      </w:r>
      <w:r>
        <w:rPr>
          <w:spacing w:val="-8"/>
          <w:sz w:val="24"/>
        </w:rPr>
        <w:t xml:space="preserve"> </w:t>
      </w:r>
      <w:r>
        <w:rPr>
          <w:sz w:val="24"/>
        </w:rPr>
        <w:t>korzystanie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przez </w:t>
      </w:r>
      <w:r>
        <w:rPr>
          <w:sz w:val="24"/>
        </w:rPr>
        <w:lastRenderedPageBreak/>
        <w:t xml:space="preserve">Operatora z Nieruchomości leśnej w sposób wskazany w Umowie, takie jak nieotrzymanie lub cofnięcie wymaganych prawem pozwoleń organów administracji publicznej dla obiektów i urządzeń infrastruktury </w:t>
      </w:r>
      <w:r>
        <w:rPr>
          <w:spacing w:val="-2"/>
          <w:sz w:val="24"/>
        </w:rPr>
        <w:t>telekomunikacyjnej.</w:t>
      </w:r>
    </w:p>
    <w:p w14:paraId="10D3D00A" w14:textId="77777777" w:rsidR="001E59D2" w:rsidRDefault="00000000">
      <w:pPr>
        <w:pStyle w:val="Akapitzlist"/>
        <w:numPr>
          <w:ilvl w:val="0"/>
          <w:numId w:val="1"/>
        </w:numPr>
        <w:tabs>
          <w:tab w:val="left" w:pos="421"/>
          <w:tab w:val="left" w:pos="424"/>
        </w:tabs>
        <w:spacing w:before="121"/>
        <w:ind w:hanging="284"/>
        <w:jc w:val="both"/>
        <w:rPr>
          <w:sz w:val="24"/>
        </w:rPr>
      </w:pPr>
      <w:r>
        <w:rPr>
          <w:sz w:val="24"/>
        </w:rPr>
        <w:t>Warunkiem złożenia wypowiedzenia przez Nadleśniczego jest wystąpienie przez niego do Operatora z wezwaniem do zaprzestania naruszeń uzasadniających rozwiązanie Umowy w terminie 30 dni od dnia otrzymania wezwania oraz bezskuteczny upływ tego terminu.</w:t>
      </w:r>
    </w:p>
    <w:p w14:paraId="28E0BB51" w14:textId="77777777" w:rsidR="001E59D2" w:rsidRDefault="00000000">
      <w:pPr>
        <w:pStyle w:val="Akapitzlist"/>
        <w:numPr>
          <w:ilvl w:val="0"/>
          <w:numId w:val="1"/>
        </w:numPr>
        <w:tabs>
          <w:tab w:val="left" w:pos="421"/>
          <w:tab w:val="left" w:pos="424"/>
        </w:tabs>
        <w:ind w:right="142" w:hanging="284"/>
        <w:jc w:val="both"/>
        <w:rPr>
          <w:sz w:val="24"/>
        </w:rPr>
      </w:pPr>
      <w:r>
        <w:rPr>
          <w:sz w:val="24"/>
        </w:rPr>
        <w:t xml:space="preserve">Wypowiedzenia Umowy przez Nadleśniczego wymaga wskazania przyczyny oraz </w:t>
      </w:r>
      <w:r>
        <w:rPr>
          <w:spacing w:val="-2"/>
          <w:sz w:val="24"/>
        </w:rPr>
        <w:t>uzasadnienia.</w:t>
      </w:r>
    </w:p>
    <w:p w14:paraId="507EE84B" w14:textId="54758381" w:rsidR="001E59D2" w:rsidRDefault="00000000">
      <w:pPr>
        <w:pStyle w:val="Akapitzlist"/>
        <w:numPr>
          <w:ilvl w:val="0"/>
          <w:numId w:val="1"/>
        </w:numPr>
        <w:tabs>
          <w:tab w:val="left" w:pos="421"/>
          <w:tab w:val="left" w:pos="424"/>
        </w:tabs>
        <w:ind w:right="139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przypadku</w:t>
      </w:r>
      <w:r>
        <w:rPr>
          <w:spacing w:val="40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40"/>
          <w:sz w:val="24"/>
        </w:rPr>
        <w:t xml:space="preserve"> </w:t>
      </w:r>
      <w:r>
        <w:rPr>
          <w:sz w:val="24"/>
        </w:rPr>
        <w:t>lub</w:t>
      </w:r>
      <w:r>
        <w:rPr>
          <w:spacing w:val="40"/>
          <w:sz w:val="24"/>
        </w:rPr>
        <w:t xml:space="preserve"> </w:t>
      </w:r>
      <w:r>
        <w:rPr>
          <w:sz w:val="24"/>
        </w:rPr>
        <w:t>wygaśnięcia</w:t>
      </w:r>
      <w:r>
        <w:rPr>
          <w:spacing w:val="40"/>
          <w:sz w:val="24"/>
        </w:rPr>
        <w:t xml:space="preserve"> </w:t>
      </w:r>
      <w:r>
        <w:rPr>
          <w:sz w:val="24"/>
        </w:rPr>
        <w:t>Umowy,</w:t>
      </w:r>
      <w:r>
        <w:rPr>
          <w:spacing w:val="40"/>
          <w:sz w:val="24"/>
        </w:rPr>
        <w:t xml:space="preserve"> </w:t>
      </w:r>
      <w:r>
        <w:rPr>
          <w:sz w:val="24"/>
        </w:rPr>
        <w:t>Operator</w:t>
      </w:r>
      <w:r>
        <w:rPr>
          <w:spacing w:val="40"/>
          <w:sz w:val="24"/>
        </w:rPr>
        <w:t xml:space="preserve"> </w:t>
      </w:r>
      <w:r>
        <w:rPr>
          <w:sz w:val="24"/>
        </w:rPr>
        <w:t>jest</w:t>
      </w:r>
      <w:r>
        <w:rPr>
          <w:spacing w:val="40"/>
          <w:sz w:val="24"/>
        </w:rPr>
        <w:t xml:space="preserve"> </w:t>
      </w:r>
      <w:r>
        <w:rPr>
          <w:sz w:val="24"/>
        </w:rPr>
        <w:t>zobowiązany do usunięcia obiektów i urządzeń infrastruktury telekomunikacyjnej w</w:t>
      </w:r>
      <w:r>
        <w:rPr>
          <w:spacing w:val="-5"/>
          <w:sz w:val="24"/>
        </w:rPr>
        <w:t xml:space="preserve"> </w:t>
      </w:r>
      <w:r>
        <w:rPr>
          <w:sz w:val="24"/>
        </w:rPr>
        <w:t>terminie 6 miesięcy</w:t>
      </w:r>
      <w:r>
        <w:rPr>
          <w:spacing w:val="-17"/>
          <w:sz w:val="24"/>
        </w:rPr>
        <w:t xml:space="preserve"> </w:t>
      </w:r>
      <w:r>
        <w:rPr>
          <w:sz w:val="24"/>
        </w:rPr>
        <w:t>od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6"/>
          <w:sz w:val="24"/>
        </w:rPr>
        <w:t xml:space="preserve"> </w:t>
      </w:r>
      <w:r>
        <w:rPr>
          <w:sz w:val="24"/>
        </w:rPr>
        <w:t>rozwiązania</w:t>
      </w:r>
      <w:r>
        <w:rPr>
          <w:spacing w:val="-17"/>
          <w:sz w:val="24"/>
        </w:rPr>
        <w:t xml:space="preserve"> </w:t>
      </w:r>
      <w:r>
        <w:rPr>
          <w:sz w:val="24"/>
        </w:rPr>
        <w:t>lub</w:t>
      </w:r>
      <w:r>
        <w:rPr>
          <w:spacing w:val="-17"/>
          <w:sz w:val="24"/>
        </w:rPr>
        <w:t xml:space="preserve"> </w:t>
      </w:r>
      <w:r>
        <w:rPr>
          <w:sz w:val="24"/>
        </w:rPr>
        <w:t>wygaśnięcia</w:t>
      </w:r>
      <w:r>
        <w:rPr>
          <w:spacing w:val="-17"/>
          <w:sz w:val="24"/>
        </w:rPr>
        <w:t xml:space="preserve"> </w:t>
      </w:r>
      <w:r>
        <w:rPr>
          <w:sz w:val="24"/>
        </w:rPr>
        <w:t>Umowy.</w:t>
      </w:r>
      <w:r>
        <w:rPr>
          <w:spacing w:val="-16"/>
          <w:sz w:val="24"/>
        </w:rPr>
        <w:t xml:space="preserve"> </w:t>
      </w:r>
      <w:r>
        <w:rPr>
          <w:sz w:val="24"/>
        </w:rPr>
        <w:t>W</w:t>
      </w:r>
      <w:r>
        <w:rPr>
          <w:spacing w:val="-17"/>
          <w:sz w:val="24"/>
        </w:rPr>
        <w:t xml:space="preserve"> </w:t>
      </w:r>
      <w:r>
        <w:rPr>
          <w:sz w:val="24"/>
        </w:rPr>
        <w:t>przypadku</w:t>
      </w:r>
      <w:r>
        <w:rPr>
          <w:spacing w:val="-17"/>
          <w:sz w:val="24"/>
        </w:rPr>
        <w:t xml:space="preserve"> </w:t>
      </w:r>
      <w:r>
        <w:rPr>
          <w:sz w:val="24"/>
        </w:rPr>
        <w:t>braku</w:t>
      </w:r>
      <w:r>
        <w:rPr>
          <w:spacing w:val="-16"/>
          <w:sz w:val="24"/>
        </w:rPr>
        <w:t xml:space="preserve"> </w:t>
      </w:r>
      <w:r>
        <w:rPr>
          <w:sz w:val="24"/>
        </w:rPr>
        <w:t>realizacji tego</w:t>
      </w:r>
      <w:r>
        <w:rPr>
          <w:spacing w:val="-1"/>
          <w:sz w:val="24"/>
        </w:rPr>
        <w:t xml:space="preserve"> </w:t>
      </w:r>
      <w:r>
        <w:rPr>
          <w:sz w:val="24"/>
        </w:rPr>
        <w:t>obowiązku</w:t>
      </w:r>
      <w:r>
        <w:rPr>
          <w:spacing w:val="-1"/>
          <w:sz w:val="24"/>
        </w:rPr>
        <w:t xml:space="preserve"> </w:t>
      </w:r>
      <w:r>
        <w:rPr>
          <w:sz w:val="24"/>
        </w:rPr>
        <w:t>Nadleśniczy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dokonać</w:t>
      </w:r>
      <w:r>
        <w:rPr>
          <w:spacing w:val="-3"/>
          <w:sz w:val="24"/>
        </w:rPr>
        <w:t xml:space="preserve"> </w:t>
      </w:r>
      <w:r>
        <w:rPr>
          <w:sz w:val="24"/>
        </w:rPr>
        <w:t>usunięcia</w:t>
      </w:r>
      <w:r>
        <w:rPr>
          <w:spacing w:val="-4"/>
          <w:sz w:val="24"/>
        </w:rPr>
        <w:t xml:space="preserve"> </w:t>
      </w:r>
      <w:r>
        <w:rPr>
          <w:sz w:val="24"/>
        </w:rPr>
        <w:t>tych</w:t>
      </w:r>
      <w:r>
        <w:rPr>
          <w:spacing w:val="-1"/>
          <w:sz w:val="24"/>
        </w:rPr>
        <w:t xml:space="preserve"> </w:t>
      </w:r>
      <w:r>
        <w:rPr>
          <w:sz w:val="24"/>
        </w:rPr>
        <w:t>obiektów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urządzeń na koszt Operatora.</w:t>
      </w:r>
    </w:p>
    <w:p w14:paraId="2FA2653B" w14:textId="77777777" w:rsidR="001E59D2" w:rsidRDefault="001E59D2">
      <w:pPr>
        <w:pStyle w:val="Tekstpodstawowy"/>
        <w:spacing w:before="0"/>
        <w:ind w:left="0"/>
        <w:jc w:val="left"/>
        <w:rPr>
          <w:sz w:val="20"/>
        </w:rPr>
      </w:pPr>
    </w:p>
    <w:p w14:paraId="21B5517B" w14:textId="50FEA7BB" w:rsidR="001E59D2" w:rsidRDefault="001E59D2">
      <w:pPr>
        <w:spacing w:line="217" w:lineRule="exact"/>
        <w:ind w:left="7378"/>
        <w:rPr>
          <w:rFonts w:ascii="Gill Sans MT"/>
          <w:sz w:val="19"/>
        </w:rPr>
      </w:pPr>
    </w:p>
    <w:sectPr w:rsidR="001E59D2">
      <w:type w:val="continuous"/>
      <w:pgSz w:w="11910" w:h="16840"/>
      <w:pgMar w:top="1320" w:right="1275" w:bottom="280" w:left="1275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6487" w14:textId="77777777" w:rsidR="00324268" w:rsidRDefault="00324268">
      <w:r>
        <w:separator/>
      </w:r>
    </w:p>
  </w:endnote>
  <w:endnote w:type="continuationSeparator" w:id="0">
    <w:p w14:paraId="02F26D60" w14:textId="77777777" w:rsidR="00324268" w:rsidRDefault="0032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42DC7" w14:textId="77777777" w:rsidR="001E59D2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301B6B35" wp14:editId="26EC9C3C">
              <wp:simplePos x="0" y="0"/>
              <wp:positionH relativeFrom="page">
                <wp:posOffset>6551676</wp:posOffset>
              </wp:positionH>
              <wp:positionV relativeFrom="page">
                <wp:posOffset>9916155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A207C1" w14:textId="77777777" w:rsidR="001E59D2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1B6B3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5.9pt;margin-top:780.8pt;width:12.6pt;height:13.0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ODte+rhAAAADwEA&#10;AA8AAAAAAAAAAAAAAAAA6wMAAGRycy9kb3ducmV2LnhtbFBLBQYAAAAABAAEAPMAAAD5BAAAAAA=&#10;" filled="f" stroked="f">
              <v:textbox inset="0,0,0,0">
                <w:txbxContent>
                  <w:p w14:paraId="4FA207C1" w14:textId="77777777" w:rsidR="001E59D2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A5F6E" w14:textId="77777777" w:rsidR="00324268" w:rsidRDefault="00324268">
      <w:r>
        <w:separator/>
      </w:r>
    </w:p>
  </w:footnote>
  <w:footnote w:type="continuationSeparator" w:id="0">
    <w:p w14:paraId="2A474064" w14:textId="77777777" w:rsidR="00324268" w:rsidRDefault="00324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B1EBB"/>
    <w:multiLevelType w:val="hybridMultilevel"/>
    <w:tmpl w:val="6A361EEE"/>
    <w:lvl w:ilvl="0" w:tplc="E3A6078A">
      <w:start w:val="1"/>
      <w:numFmt w:val="decimal"/>
      <w:lvlText w:val="%1)"/>
      <w:lvlJc w:val="left"/>
      <w:pPr>
        <w:ind w:left="764" w:hanging="3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A8F954">
      <w:numFmt w:val="bullet"/>
      <w:lvlText w:val="•"/>
      <w:lvlJc w:val="left"/>
      <w:pPr>
        <w:ind w:left="1619" w:hanging="341"/>
      </w:pPr>
      <w:rPr>
        <w:rFonts w:hint="default"/>
        <w:lang w:val="pl-PL" w:eastAsia="en-US" w:bidi="ar-SA"/>
      </w:rPr>
    </w:lvl>
    <w:lvl w:ilvl="2" w:tplc="C3229AE6">
      <w:numFmt w:val="bullet"/>
      <w:lvlText w:val="•"/>
      <w:lvlJc w:val="left"/>
      <w:pPr>
        <w:ind w:left="2479" w:hanging="341"/>
      </w:pPr>
      <w:rPr>
        <w:rFonts w:hint="default"/>
        <w:lang w:val="pl-PL" w:eastAsia="en-US" w:bidi="ar-SA"/>
      </w:rPr>
    </w:lvl>
    <w:lvl w:ilvl="3" w:tplc="E64A3228">
      <w:numFmt w:val="bullet"/>
      <w:lvlText w:val="•"/>
      <w:lvlJc w:val="left"/>
      <w:pPr>
        <w:ind w:left="3338" w:hanging="341"/>
      </w:pPr>
      <w:rPr>
        <w:rFonts w:hint="default"/>
        <w:lang w:val="pl-PL" w:eastAsia="en-US" w:bidi="ar-SA"/>
      </w:rPr>
    </w:lvl>
    <w:lvl w:ilvl="4" w:tplc="8912E762">
      <w:numFmt w:val="bullet"/>
      <w:lvlText w:val="•"/>
      <w:lvlJc w:val="left"/>
      <w:pPr>
        <w:ind w:left="4198" w:hanging="341"/>
      </w:pPr>
      <w:rPr>
        <w:rFonts w:hint="default"/>
        <w:lang w:val="pl-PL" w:eastAsia="en-US" w:bidi="ar-SA"/>
      </w:rPr>
    </w:lvl>
    <w:lvl w:ilvl="5" w:tplc="1A245A3C">
      <w:numFmt w:val="bullet"/>
      <w:lvlText w:val="•"/>
      <w:lvlJc w:val="left"/>
      <w:pPr>
        <w:ind w:left="5058" w:hanging="341"/>
      </w:pPr>
      <w:rPr>
        <w:rFonts w:hint="default"/>
        <w:lang w:val="pl-PL" w:eastAsia="en-US" w:bidi="ar-SA"/>
      </w:rPr>
    </w:lvl>
    <w:lvl w:ilvl="6" w:tplc="0E148262">
      <w:numFmt w:val="bullet"/>
      <w:lvlText w:val="•"/>
      <w:lvlJc w:val="left"/>
      <w:pPr>
        <w:ind w:left="5917" w:hanging="341"/>
      </w:pPr>
      <w:rPr>
        <w:rFonts w:hint="default"/>
        <w:lang w:val="pl-PL" w:eastAsia="en-US" w:bidi="ar-SA"/>
      </w:rPr>
    </w:lvl>
    <w:lvl w:ilvl="7" w:tplc="55E2501C">
      <w:numFmt w:val="bullet"/>
      <w:lvlText w:val="•"/>
      <w:lvlJc w:val="left"/>
      <w:pPr>
        <w:ind w:left="6777" w:hanging="341"/>
      </w:pPr>
      <w:rPr>
        <w:rFonts w:hint="default"/>
        <w:lang w:val="pl-PL" w:eastAsia="en-US" w:bidi="ar-SA"/>
      </w:rPr>
    </w:lvl>
    <w:lvl w:ilvl="8" w:tplc="AB508E3E">
      <w:numFmt w:val="bullet"/>
      <w:lvlText w:val="•"/>
      <w:lvlJc w:val="left"/>
      <w:pPr>
        <w:ind w:left="7637" w:hanging="341"/>
      </w:pPr>
      <w:rPr>
        <w:rFonts w:hint="default"/>
        <w:lang w:val="pl-PL" w:eastAsia="en-US" w:bidi="ar-SA"/>
      </w:rPr>
    </w:lvl>
  </w:abstractNum>
  <w:abstractNum w:abstractNumId="1" w15:restartNumberingAfterBreak="0">
    <w:nsid w:val="06593447"/>
    <w:multiLevelType w:val="hybridMultilevel"/>
    <w:tmpl w:val="D562897A"/>
    <w:lvl w:ilvl="0" w:tplc="7E109882">
      <w:start w:val="1"/>
      <w:numFmt w:val="decimal"/>
      <w:lvlText w:val="%1."/>
      <w:lvlJc w:val="left"/>
      <w:pPr>
        <w:ind w:left="424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4887626">
      <w:start w:val="1"/>
      <w:numFmt w:val="decimal"/>
      <w:lvlText w:val="%2)"/>
      <w:lvlJc w:val="left"/>
      <w:pPr>
        <w:ind w:left="765" w:hanging="34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682C8C2">
      <w:numFmt w:val="bullet"/>
      <w:lvlText w:val="•"/>
      <w:lvlJc w:val="left"/>
      <w:pPr>
        <w:ind w:left="1715" w:hanging="341"/>
      </w:pPr>
      <w:rPr>
        <w:rFonts w:hint="default"/>
        <w:lang w:val="pl-PL" w:eastAsia="en-US" w:bidi="ar-SA"/>
      </w:rPr>
    </w:lvl>
    <w:lvl w:ilvl="3" w:tplc="6F742EA8">
      <w:numFmt w:val="bullet"/>
      <w:lvlText w:val="•"/>
      <w:lvlJc w:val="left"/>
      <w:pPr>
        <w:ind w:left="2670" w:hanging="341"/>
      </w:pPr>
      <w:rPr>
        <w:rFonts w:hint="default"/>
        <w:lang w:val="pl-PL" w:eastAsia="en-US" w:bidi="ar-SA"/>
      </w:rPr>
    </w:lvl>
    <w:lvl w:ilvl="4" w:tplc="30B6368A">
      <w:numFmt w:val="bullet"/>
      <w:lvlText w:val="•"/>
      <w:lvlJc w:val="left"/>
      <w:pPr>
        <w:ind w:left="3625" w:hanging="341"/>
      </w:pPr>
      <w:rPr>
        <w:rFonts w:hint="default"/>
        <w:lang w:val="pl-PL" w:eastAsia="en-US" w:bidi="ar-SA"/>
      </w:rPr>
    </w:lvl>
    <w:lvl w:ilvl="5" w:tplc="CFDE31EE">
      <w:numFmt w:val="bullet"/>
      <w:lvlText w:val="•"/>
      <w:lvlJc w:val="left"/>
      <w:pPr>
        <w:ind w:left="4580" w:hanging="341"/>
      </w:pPr>
      <w:rPr>
        <w:rFonts w:hint="default"/>
        <w:lang w:val="pl-PL" w:eastAsia="en-US" w:bidi="ar-SA"/>
      </w:rPr>
    </w:lvl>
    <w:lvl w:ilvl="6" w:tplc="C47E973A">
      <w:numFmt w:val="bullet"/>
      <w:lvlText w:val="•"/>
      <w:lvlJc w:val="left"/>
      <w:pPr>
        <w:ind w:left="5535" w:hanging="341"/>
      </w:pPr>
      <w:rPr>
        <w:rFonts w:hint="default"/>
        <w:lang w:val="pl-PL" w:eastAsia="en-US" w:bidi="ar-SA"/>
      </w:rPr>
    </w:lvl>
    <w:lvl w:ilvl="7" w:tplc="FB6E6EFA">
      <w:numFmt w:val="bullet"/>
      <w:lvlText w:val="•"/>
      <w:lvlJc w:val="left"/>
      <w:pPr>
        <w:ind w:left="6490" w:hanging="341"/>
      </w:pPr>
      <w:rPr>
        <w:rFonts w:hint="default"/>
        <w:lang w:val="pl-PL" w:eastAsia="en-US" w:bidi="ar-SA"/>
      </w:rPr>
    </w:lvl>
    <w:lvl w:ilvl="8" w:tplc="EDC4329A">
      <w:numFmt w:val="bullet"/>
      <w:lvlText w:val="•"/>
      <w:lvlJc w:val="left"/>
      <w:pPr>
        <w:ind w:left="7446" w:hanging="341"/>
      </w:pPr>
      <w:rPr>
        <w:rFonts w:hint="default"/>
        <w:lang w:val="pl-PL" w:eastAsia="en-US" w:bidi="ar-SA"/>
      </w:rPr>
    </w:lvl>
  </w:abstractNum>
  <w:abstractNum w:abstractNumId="2" w15:restartNumberingAfterBreak="0">
    <w:nsid w:val="06DD6A42"/>
    <w:multiLevelType w:val="hybridMultilevel"/>
    <w:tmpl w:val="68D8BCEC"/>
    <w:lvl w:ilvl="0" w:tplc="380EDB34">
      <w:start w:val="1"/>
      <w:numFmt w:val="decimal"/>
      <w:lvlText w:val="%1."/>
      <w:lvlJc w:val="left"/>
      <w:pPr>
        <w:ind w:left="424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3641FFE">
      <w:numFmt w:val="bullet"/>
      <w:lvlText w:val="•"/>
      <w:lvlJc w:val="left"/>
      <w:pPr>
        <w:ind w:left="1313" w:hanging="283"/>
      </w:pPr>
      <w:rPr>
        <w:rFonts w:hint="default"/>
        <w:lang w:val="pl-PL" w:eastAsia="en-US" w:bidi="ar-SA"/>
      </w:rPr>
    </w:lvl>
    <w:lvl w:ilvl="2" w:tplc="D5469826">
      <w:numFmt w:val="bullet"/>
      <w:lvlText w:val="•"/>
      <w:lvlJc w:val="left"/>
      <w:pPr>
        <w:ind w:left="2207" w:hanging="283"/>
      </w:pPr>
      <w:rPr>
        <w:rFonts w:hint="default"/>
        <w:lang w:val="pl-PL" w:eastAsia="en-US" w:bidi="ar-SA"/>
      </w:rPr>
    </w:lvl>
    <w:lvl w:ilvl="3" w:tplc="7E74C916">
      <w:numFmt w:val="bullet"/>
      <w:lvlText w:val="•"/>
      <w:lvlJc w:val="left"/>
      <w:pPr>
        <w:ind w:left="3100" w:hanging="283"/>
      </w:pPr>
      <w:rPr>
        <w:rFonts w:hint="default"/>
        <w:lang w:val="pl-PL" w:eastAsia="en-US" w:bidi="ar-SA"/>
      </w:rPr>
    </w:lvl>
    <w:lvl w:ilvl="4" w:tplc="00FE78E8">
      <w:numFmt w:val="bullet"/>
      <w:lvlText w:val="•"/>
      <w:lvlJc w:val="left"/>
      <w:pPr>
        <w:ind w:left="3994" w:hanging="283"/>
      </w:pPr>
      <w:rPr>
        <w:rFonts w:hint="default"/>
        <w:lang w:val="pl-PL" w:eastAsia="en-US" w:bidi="ar-SA"/>
      </w:rPr>
    </w:lvl>
    <w:lvl w:ilvl="5" w:tplc="D72095D6">
      <w:numFmt w:val="bullet"/>
      <w:lvlText w:val="•"/>
      <w:lvlJc w:val="left"/>
      <w:pPr>
        <w:ind w:left="4888" w:hanging="283"/>
      </w:pPr>
      <w:rPr>
        <w:rFonts w:hint="default"/>
        <w:lang w:val="pl-PL" w:eastAsia="en-US" w:bidi="ar-SA"/>
      </w:rPr>
    </w:lvl>
    <w:lvl w:ilvl="6" w:tplc="A4549BB4">
      <w:numFmt w:val="bullet"/>
      <w:lvlText w:val="•"/>
      <w:lvlJc w:val="left"/>
      <w:pPr>
        <w:ind w:left="5781" w:hanging="283"/>
      </w:pPr>
      <w:rPr>
        <w:rFonts w:hint="default"/>
        <w:lang w:val="pl-PL" w:eastAsia="en-US" w:bidi="ar-SA"/>
      </w:rPr>
    </w:lvl>
    <w:lvl w:ilvl="7" w:tplc="F5CC573E">
      <w:numFmt w:val="bullet"/>
      <w:lvlText w:val="•"/>
      <w:lvlJc w:val="left"/>
      <w:pPr>
        <w:ind w:left="6675" w:hanging="283"/>
      </w:pPr>
      <w:rPr>
        <w:rFonts w:hint="default"/>
        <w:lang w:val="pl-PL" w:eastAsia="en-US" w:bidi="ar-SA"/>
      </w:rPr>
    </w:lvl>
    <w:lvl w:ilvl="8" w:tplc="4178F83E">
      <w:numFmt w:val="bullet"/>
      <w:lvlText w:val="•"/>
      <w:lvlJc w:val="left"/>
      <w:pPr>
        <w:ind w:left="7569" w:hanging="283"/>
      </w:pPr>
      <w:rPr>
        <w:rFonts w:hint="default"/>
        <w:lang w:val="pl-PL" w:eastAsia="en-US" w:bidi="ar-SA"/>
      </w:rPr>
    </w:lvl>
  </w:abstractNum>
  <w:abstractNum w:abstractNumId="3" w15:restartNumberingAfterBreak="0">
    <w:nsid w:val="0DD42464"/>
    <w:multiLevelType w:val="hybridMultilevel"/>
    <w:tmpl w:val="AC0014AA"/>
    <w:lvl w:ilvl="0" w:tplc="3BA47934">
      <w:start w:val="1"/>
      <w:numFmt w:val="decimal"/>
      <w:lvlText w:val="%1."/>
      <w:lvlJc w:val="left"/>
      <w:pPr>
        <w:ind w:left="424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CE41DB0">
      <w:numFmt w:val="bullet"/>
      <w:lvlText w:val="-"/>
      <w:lvlJc w:val="left"/>
      <w:pPr>
        <w:ind w:left="712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26AB274">
      <w:numFmt w:val="bullet"/>
      <w:lvlText w:val="•"/>
      <w:lvlJc w:val="left"/>
      <w:pPr>
        <w:ind w:left="1679" w:hanging="147"/>
      </w:pPr>
      <w:rPr>
        <w:rFonts w:hint="default"/>
        <w:lang w:val="pl-PL" w:eastAsia="en-US" w:bidi="ar-SA"/>
      </w:rPr>
    </w:lvl>
    <w:lvl w:ilvl="3" w:tplc="82A47086">
      <w:numFmt w:val="bullet"/>
      <w:lvlText w:val="•"/>
      <w:lvlJc w:val="left"/>
      <w:pPr>
        <w:ind w:left="2639" w:hanging="147"/>
      </w:pPr>
      <w:rPr>
        <w:rFonts w:hint="default"/>
        <w:lang w:val="pl-PL" w:eastAsia="en-US" w:bidi="ar-SA"/>
      </w:rPr>
    </w:lvl>
    <w:lvl w:ilvl="4" w:tplc="2D686A7A">
      <w:numFmt w:val="bullet"/>
      <w:lvlText w:val="•"/>
      <w:lvlJc w:val="left"/>
      <w:pPr>
        <w:ind w:left="3598" w:hanging="147"/>
      </w:pPr>
      <w:rPr>
        <w:rFonts w:hint="default"/>
        <w:lang w:val="pl-PL" w:eastAsia="en-US" w:bidi="ar-SA"/>
      </w:rPr>
    </w:lvl>
    <w:lvl w:ilvl="5" w:tplc="5E36C714">
      <w:numFmt w:val="bullet"/>
      <w:lvlText w:val="•"/>
      <w:lvlJc w:val="left"/>
      <w:pPr>
        <w:ind w:left="4558" w:hanging="147"/>
      </w:pPr>
      <w:rPr>
        <w:rFonts w:hint="default"/>
        <w:lang w:val="pl-PL" w:eastAsia="en-US" w:bidi="ar-SA"/>
      </w:rPr>
    </w:lvl>
    <w:lvl w:ilvl="6" w:tplc="F66ACA04">
      <w:numFmt w:val="bullet"/>
      <w:lvlText w:val="•"/>
      <w:lvlJc w:val="left"/>
      <w:pPr>
        <w:ind w:left="5518" w:hanging="147"/>
      </w:pPr>
      <w:rPr>
        <w:rFonts w:hint="default"/>
        <w:lang w:val="pl-PL" w:eastAsia="en-US" w:bidi="ar-SA"/>
      </w:rPr>
    </w:lvl>
    <w:lvl w:ilvl="7" w:tplc="83D05B5E">
      <w:numFmt w:val="bullet"/>
      <w:lvlText w:val="•"/>
      <w:lvlJc w:val="left"/>
      <w:pPr>
        <w:ind w:left="6477" w:hanging="147"/>
      </w:pPr>
      <w:rPr>
        <w:rFonts w:hint="default"/>
        <w:lang w:val="pl-PL" w:eastAsia="en-US" w:bidi="ar-SA"/>
      </w:rPr>
    </w:lvl>
    <w:lvl w:ilvl="8" w:tplc="B2887ED8">
      <w:numFmt w:val="bullet"/>
      <w:lvlText w:val="•"/>
      <w:lvlJc w:val="left"/>
      <w:pPr>
        <w:ind w:left="7437" w:hanging="147"/>
      </w:pPr>
      <w:rPr>
        <w:rFonts w:hint="default"/>
        <w:lang w:val="pl-PL" w:eastAsia="en-US" w:bidi="ar-SA"/>
      </w:rPr>
    </w:lvl>
  </w:abstractNum>
  <w:abstractNum w:abstractNumId="4" w15:restartNumberingAfterBreak="0">
    <w:nsid w:val="1A1D1063"/>
    <w:multiLevelType w:val="hybridMultilevel"/>
    <w:tmpl w:val="B8ECC3DA"/>
    <w:lvl w:ilvl="0" w:tplc="FE78D55C">
      <w:start w:val="1"/>
      <w:numFmt w:val="decimal"/>
      <w:lvlText w:val="%1."/>
      <w:lvlJc w:val="left"/>
      <w:pPr>
        <w:ind w:left="424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2E4FDF8">
      <w:start w:val="1"/>
      <w:numFmt w:val="decimal"/>
      <w:lvlText w:val="%2)"/>
      <w:lvlJc w:val="left"/>
      <w:pPr>
        <w:ind w:left="765" w:hanging="3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48CCC16">
      <w:numFmt w:val="bullet"/>
      <w:lvlText w:val="•"/>
      <w:lvlJc w:val="left"/>
      <w:pPr>
        <w:ind w:left="1715" w:hanging="341"/>
      </w:pPr>
      <w:rPr>
        <w:rFonts w:hint="default"/>
        <w:lang w:val="pl-PL" w:eastAsia="en-US" w:bidi="ar-SA"/>
      </w:rPr>
    </w:lvl>
    <w:lvl w:ilvl="3" w:tplc="22267CEA">
      <w:numFmt w:val="bullet"/>
      <w:lvlText w:val="•"/>
      <w:lvlJc w:val="left"/>
      <w:pPr>
        <w:ind w:left="2670" w:hanging="341"/>
      </w:pPr>
      <w:rPr>
        <w:rFonts w:hint="default"/>
        <w:lang w:val="pl-PL" w:eastAsia="en-US" w:bidi="ar-SA"/>
      </w:rPr>
    </w:lvl>
    <w:lvl w:ilvl="4" w:tplc="AC364982">
      <w:numFmt w:val="bullet"/>
      <w:lvlText w:val="•"/>
      <w:lvlJc w:val="left"/>
      <w:pPr>
        <w:ind w:left="3625" w:hanging="341"/>
      </w:pPr>
      <w:rPr>
        <w:rFonts w:hint="default"/>
        <w:lang w:val="pl-PL" w:eastAsia="en-US" w:bidi="ar-SA"/>
      </w:rPr>
    </w:lvl>
    <w:lvl w:ilvl="5" w:tplc="7A56C982">
      <w:numFmt w:val="bullet"/>
      <w:lvlText w:val="•"/>
      <w:lvlJc w:val="left"/>
      <w:pPr>
        <w:ind w:left="4580" w:hanging="341"/>
      </w:pPr>
      <w:rPr>
        <w:rFonts w:hint="default"/>
        <w:lang w:val="pl-PL" w:eastAsia="en-US" w:bidi="ar-SA"/>
      </w:rPr>
    </w:lvl>
    <w:lvl w:ilvl="6" w:tplc="2F900104">
      <w:numFmt w:val="bullet"/>
      <w:lvlText w:val="•"/>
      <w:lvlJc w:val="left"/>
      <w:pPr>
        <w:ind w:left="5535" w:hanging="341"/>
      </w:pPr>
      <w:rPr>
        <w:rFonts w:hint="default"/>
        <w:lang w:val="pl-PL" w:eastAsia="en-US" w:bidi="ar-SA"/>
      </w:rPr>
    </w:lvl>
    <w:lvl w:ilvl="7" w:tplc="4E6E6732">
      <w:numFmt w:val="bullet"/>
      <w:lvlText w:val="•"/>
      <w:lvlJc w:val="left"/>
      <w:pPr>
        <w:ind w:left="6490" w:hanging="341"/>
      </w:pPr>
      <w:rPr>
        <w:rFonts w:hint="default"/>
        <w:lang w:val="pl-PL" w:eastAsia="en-US" w:bidi="ar-SA"/>
      </w:rPr>
    </w:lvl>
    <w:lvl w:ilvl="8" w:tplc="66C4F804">
      <w:numFmt w:val="bullet"/>
      <w:lvlText w:val="•"/>
      <w:lvlJc w:val="left"/>
      <w:pPr>
        <w:ind w:left="7446" w:hanging="341"/>
      </w:pPr>
      <w:rPr>
        <w:rFonts w:hint="default"/>
        <w:lang w:val="pl-PL" w:eastAsia="en-US" w:bidi="ar-SA"/>
      </w:rPr>
    </w:lvl>
  </w:abstractNum>
  <w:abstractNum w:abstractNumId="5" w15:restartNumberingAfterBreak="0">
    <w:nsid w:val="66273BBE"/>
    <w:multiLevelType w:val="hybridMultilevel"/>
    <w:tmpl w:val="2D8A6C68"/>
    <w:lvl w:ilvl="0" w:tplc="2B0A8F34">
      <w:start w:val="1"/>
      <w:numFmt w:val="decimal"/>
      <w:lvlText w:val="%1."/>
      <w:lvlJc w:val="left"/>
      <w:pPr>
        <w:ind w:left="424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2BC4ADA">
      <w:numFmt w:val="bullet"/>
      <w:lvlText w:val="•"/>
      <w:lvlJc w:val="left"/>
      <w:pPr>
        <w:ind w:left="1313" w:hanging="283"/>
      </w:pPr>
      <w:rPr>
        <w:rFonts w:hint="default"/>
        <w:lang w:val="pl-PL" w:eastAsia="en-US" w:bidi="ar-SA"/>
      </w:rPr>
    </w:lvl>
    <w:lvl w:ilvl="2" w:tplc="FC029FFA">
      <w:numFmt w:val="bullet"/>
      <w:lvlText w:val="•"/>
      <w:lvlJc w:val="left"/>
      <w:pPr>
        <w:ind w:left="2207" w:hanging="283"/>
      </w:pPr>
      <w:rPr>
        <w:rFonts w:hint="default"/>
        <w:lang w:val="pl-PL" w:eastAsia="en-US" w:bidi="ar-SA"/>
      </w:rPr>
    </w:lvl>
    <w:lvl w:ilvl="3" w:tplc="BA889644">
      <w:numFmt w:val="bullet"/>
      <w:lvlText w:val="•"/>
      <w:lvlJc w:val="left"/>
      <w:pPr>
        <w:ind w:left="3100" w:hanging="283"/>
      </w:pPr>
      <w:rPr>
        <w:rFonts w:hint="default"/>
        <w:lang w:val="pl-PL" w:eastAsia="en-US" w:bidi="ar-SA"/>
      </w:rPr>
    </w:lvl>
    <w:lvl w:ilvl="4" w:tplc="3DDEE90E">
      <w:numFmt w:val="bullet"/>
      <w:lvlText w:val="•"/>
      <w:lvlJc w:val="left"/>
      <w:pPr>
        <w:ind w:left="3994" w:hanging="283"/>
      </w:pPr>
      <w:rPr>
        <w:rFonts w:hint="default"/>
        <w:lang w:val="pl-PL" w:eastAsia="en-US" w:bidi="ar-SA"/>
      </w:rPr>
    </w:lvl>
    <w:lvl w:ilvl="5" w:tplc="77266EA6">
      <w:numFmt w:val="bullet"/>
      <w:lvlText w:val="•"/>
      <w:lvlJc w:val="left"/>
      <w:pPr>
        <w:ind w:left="4888" w:hanging="283"/>
      </w:pPr>
      <w:rPr>
        <w:rFonts w:hint="default"/>
        <w:lang w:val="pl-PL" w:eastAsia="en-US" w:bidi="ar-SA"/>
      </w:rPr>
    </w:lvl>
    <w:lvl w:ilvl="6" w:tplc="49C21714">
      <w:numFmt w:val="bullet"/>
      <w:lvlText w:val="•"/>
      <w:lvlJc w:val="left"/>
      <w:pPr>
        <w:ind w:left="5781" w:hanging="283"/>
      </w:pPr>
      <w:rPr>
        <w:rFonts w:hint="default"/>
        <w:lang w:val="pl-PL" w:eastAsia="en-US" w:bidi="ar-SA"/>
      </w:rPr>
    </w:lvl>
    <w:lvl w:ilvl="7" w:tplc="BDDE9118">
      <w:numFmt w:val="bullet"/>
      <w:lvlText w:val="•"/>
      <w:lvlJc w:val="left"/>
      <w:pPr>
        <w:ind w:left="6675" w:hanging="283"/>
      </w:pPr>
      <w:rPr>
        <w:rFonts w:hint="default"/>
        <w:lang w:val="pl-PL" w:eastAsia="en-US" w:bidi="ar-SA"/>
      </w:rPr>
    </w:lvl>
    <w:lvl w:ilvl="8" w:tplc="A86A8694">
      <w:numFmt w:val="bullet"/>
      <w:lvlText w:val="•"/>
      <w:lvlJc w:val="left"/>
      <w:pPr>
        <w:ind w:left="7569" w:hanging="283"/>
      </w:pPr>
      <w:rPr>
        <w:rFonts w:hint="default"/>
        <w:lang w:val="pl-PL" w:eastAsia="en-US" w:bidi="ar-SA"/>
      </w:rPr>
    </w:lvl>
  </w:abstractNum>
  <w:abstractNum w:abstractNumId="6" w15:restartNumberingAfterBreak="0">
    <w:nsid w:val="74C85B1D"/>
    <w:multiLevelType w:val="hybridMultilevel"/>
    <w:tmpl w:val="5A6A1678"/>
    <w:lvl w:ilvl="0" w:tplc="6EB6A484">
      <w:start w:val="1"/>
      <w:numFmt w:val="decimal"/>
      <w:lvlText w:val="%1."/>
      <w:lvlJc w:val="left"/>
      <w:pPr>
        <w:ind w:left="423" w:hanging="28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D0A961E">
      <w:start w:val="1"/>
      <w:numFmt w:val="decimal"/>
      <w:lvlText w:val="%2)"/>
      <w:lvlJc w:val="left"/>
      <w:pPr>
        <w:ind w:left="707" w:hanging="33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4DED956">
      <w:numFmt w:val="bullet"/>
      <w:lvlText w:val="•"/>
      <w:lvlJc w:val="left"/>
      <w:pPr>
        <w:ind w:left="760" w:hanging="339"/>
      </w:pPr>
      <w:rPr>
        <w:rFonts w:hint="default"/>
        <w:lang w:val="pl-PL" w:eastAsia="en-US" w:bidi="ar-SA"/>
      </w:rPr>
    </w:lvl>
    <w:lvl w:ilvl="3" w:tplc="35905036">
      <w:numFmt w:val="bullet"/>
      <w:lvlText w:val="•"/>
      <w:lvlJc w:val="left"/>
      <w:pPr>
        <w:ind w:left="1834" w:hanging="339"/>
      </w:pPr>
      <w:rPr>
        <w:rFonts w:hint="default"/>
        <w:lang w:val="pl-PL" w:eastAsia="en-US" w:bidi="ar-SA"/>
      </w:rPr>
    </w:lvl>
    <w:lvl w:ilvl="4" w:tplc="B5563C50">
      <w:numFmt w:val="bullet"/>
      <w:lvlText w:val="•"/>
      <w:lvlJc w:val="left"/>
      <w:pPr>
        <w:ind w:left="2909" w:hanging="339"/>
      </w:pPr>
      <w:rPr>
        <w:rFonts w:hint="default"/>
        <w:lang w:val="pl-PL" w:eastAsia="en-US" w:bidi="ar-SA"/>
      </w:rPr>
    </w:lvl>
    <w:lvl w:ilvl="5" w:tplc="386E4AC2">
      <w:numFmt w:val="bullet"/>
      <w:lvlText w:val="•"/>
      <w:lvlJc w:val="left"/>
      <w:pPr>
        <w:ind w:left="3983" w:hanging="339"/>
      </w:pPr>
      <w:rPr>
        <w:rFonts w:hint="default"/>
        <w:lang w:val="pl-PL" w:eastAsia="en-US" w:bidi="ar-SA"/>
      </w:rPr>
    </w:lvl>
    <w:lvl w:ilvl="6" w:tplc="631A426C">
      <w:numFmt w:val="bullet"/>
      <w:lvlText w:val="•"/>
      <w:lvlJc w:val="left"/>
      <w:pPr>
        <w:ind w:left="5058" w:hanging="339"/>
      </w:pPr>
      <w:rPr>
        <w:rFonts w:hint="default"/>
        <w:lang w:val="pl-PL" w:eastAsia="en-US" w:bidi="ar-SA"/>
      </w:rPr>
    </w:lvl>
    <w:lvl w:ilvl="7" w:tplc="9F5E70EA">
      <w:numFmt w:val="bullet"/>
      <w:lvlText w:val="•"/>
      <w:lvlJc w:val="left"/>
      <w:pPr>
        <w:ind w:left="6132" w:hanging="339"/>
      </w:pPr>
      <w:rPr>
        <w:rFonts w:hint="default"/>
        <w:lang w:val="pl-PL" w:eastAsia="en-US" w:bidi="ar-SA"/>
      </w:rPr>
    </w:lvl>
    <w:lvl w:ilvl="8" w:tplc="333255A2">
      <w:numFmt w:val="bullet"/>
      <w:lvlText w:val="•"/>
      <w:lvlJc w:val="left"/>
      <w:pPr>
        <w:ind w:left="7207" w:hanging="339"/>
      </w:pPr>
      <w:rPr>
        <w:rFonts w:hint="default"/>
        <w:lang w:val="pl-PL" w:eastAsia="en-US" w:bidi="ar-SA"/>
      </w:rPr>
    </w:lvl>
  </w:abstractNum>
  <w:num w:numId="1" w16cid:durableId="878670159">
    <w:abstractNumId w:val="1"/>
  </w:num>
  <w:num w:numId="2" w16cid:durableId="1474910751">
    <w:abstractNumId w:val="5"/>
  </w:num>
  <w:num w:numId="3" w16cid:durableId="349645190">
    <w:abstractNumId w:val="2"/>
  </w:num>
  <w:num w:numId="4" w16cid:durableId="71657695">
    <w:abstractNumId w:val="4"/>
  </w:num>
  <w:num w:numId="5" w16cid:durableId="403338961">
    <w:abstractNumId w:val="0"/>
  </w:num>
  <w:num w:numId="6" w16cid:durableId="984285286">
    <w:abstractNumId w:val="3"/>
  </w:num>
  <w:num w:numId="7" w16cid:durableId="1668748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D2"/>
    <w:rsid w:val="00034974"/>
    <w:rsid w:val="001E59D2"/>
    <w:rsid w:val="00324268"/>
    <w:rsid w:val="005735F8"/>
    <w:rsid w:val="00992C1E"/>
    <w:rsid w:val="00994C4A"/>
    <w:rsid w:val="009D42A1"/>
    <w:rsid w:val="00A230BB"/>
    <w:rsid w:val="00AD03A6"/>
    <w:rsid w:val="00B36696"/>
    <w:rsid w:val="00C12213"/>
    <w:rsid w:val="00D71430"/>
    <w:rsid w:val="00D80168"/>
    <w:rsid w:val="00DC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B0A5B"/>
  <w15:docId w15:val="{C0CF4A6E-AC7C-4798-BFBA-F6693E51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7"/>
      <w:outlineLvl w:val="0"/>
    </w:pPr>
    <w:rPr>
      <w:rFonts w:ascii="Gill Sans MT" w:eastAsia="Gill Sans MT" w:hAnsi="Gill Sans MT" w:cs="Gill Sans MT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141"/>
      <w:jc w:val="both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424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424" w:right="141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1956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- 10.23_Warunki_dla_telekom</vt:lpstr>
    </vt:vector>
  </TitlesOfParts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- 10.23_Warunki_dla_telekom</dc:title>
  <dc:creator>tomasz.zych</dc:creator>
  <cp:lastModifiedBy>Jolanta Gaczyńska - RDLP Szczecin</cp:lastModifiedBy>
  <cp:revision>2</cp:revision>
  <dcterms:created xsi:type="dcterms:W3CDTF">2025-09-23T05:36:00Z</dcterms:created>
  <dcterms:modified xsi:type="dcterms:W3CDTF">2025-09-23T05:36:00Z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LastSaved">
    <vt:filetime>2025-09-12T00:00:00Z</vt:filetime>
  </property>
  <property fmtid="{D5CDD505-2E9C-101B-9397-08002B2CF9AE}" pid="4" name="Producer">
    <vt:lpwstr>Microsoft: Print To PDF</vt:lpwstr>
  </property>
</Properties>
</file>